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5D" w:rsidRDefault="0011775D" w:rsidP="0011775D">
      <w:pPr>
        <w:spacing w:after="120"/>
        <w:ind w:firstLine="709"/>
        <w:jc w:val="both"/>
        <w:rPr>
          <w:rFonts w:ascii="Times New Roman" w:hAnsi="Times New Roman" w:cs="Times New Roman"/>
          <w:szCs w:val="28"/>
        </w:rPr>
      </w:pPr>
    </w:p>
    <w:p w:rsidR="0011775D" w:rsidRDefault="0011775D" w:rsidP="0011775D">
      <w:pPr>
        <w:spacing w:after="120"/>
        <w:ind w:firstLine="709"/>
        <w:jc w:val="both"/>
        <w:rPr>
          <w:rFonts w:ascii="Times New Roman" w:hAnsi="Times New Roman" w:cs="Times New Roman"/>
          <w:szCs w:val="28"/>
        </w:rPr>
      </w:pPr>
    </w:p>
    <w:p w:rsidR="0011775D" w:rsidRDefault="0011775D" w:rsidP="0011775D">
      <w:pPr>
        <w:spacing w:after="120"/>
        <w:ind w:firstLine="709"/>
        <w:jc w:val="both"/>
        <w:rPr>
          <w:rFonts w:ascii="Times New Roman" w:hAnsi="Times New Roman" w:cs="Times New Roman"/>
          <w:szCs w:val="28"/>
        </w:rPr>
      </w:pPr>
    </w:p>
    <w:p w:rsidR="0011775D" w:rsidRDefault="0011775D" w:rsidP="0011775D">
      <w:pPr>
        <w:spacing w:after="120"/>
        <w:ind w:firstLine="709"/>
        <w:jc w:val="both"/>
        <w:rPr>
          <w:rFonts w:ascii="Times New Roman" w:hAnsi="Times New Roman" w:cs="Times New Roman"/>
          <w:szCs w:val="28"/>
        </w:rPr>
      </w:pPr>
    </w:p>
    <w:p w:rsidR="0011775D" w:rsidRDefault="0011775D" w:rsidP="0011775D">
      <w:pPr>
        <w:spacing w:after="120"/>
        <w:ind w:firstLine="709"/>
        <w:jc w:val="both"/>
        <w:rPr>
          <w:rFonts w:ascii="Times New Roman" w:hAnsi="Times New Roman" w:cs="Times New Roman"/>
          <w:szCs w:val="28"/>
        </w:rPr>
      </w:pPr>
    </w:p>
    <w:p w:rsidR="009D7FD3" w:rsidRPr="00DF23E3" w:rsidRDefault="009D7FD3" w:rsidP="0011775D">
      <w:pPr>
        <w:spacing w:after="120"/>
        <w:ind w:firstLine="709"/>
        <w:jc w:val="both"/>
        <w:rPr>
          <w:rFonts w:ascii="Times New Roman" w:hAnsi="Times New Roman" w:cs="Times New Roman"/>
          <w:szCs w:val="28"/>
        </w:rPr>
      </w:pPr>
      <w:bookmarkStart w:id="0" w:name="_GoBack"/>
      <w:bookmarkEnd w:id="0"/>
      <w:r w:rsidRPr="00DF23E3">
        <w:rPr>
          <w:rFonts w:ascii="Times New Roman" w:hAnsi="Times New Roman" w:cs="Times New Roman"/>
          <w:szCs w:val="28"/>
        </w:rPr>
        <w:t>Estimats, que Jesús em guardi les filles i els fills!</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Potser em repeteixo, però ho faig d'intent: quantes gràcies hem de donar a Déu, tots els dies, pels molts béns que ens concedeix; i entenc molt bé que el nostre Pare escrivís i digués sovint: </w:t>
      </w:r>
      <w:proofErr w:type="spellStart"/>
      <w:r w:rsidRPr="00DF23E3">
        <w:rPr>
          <w:rFonts w:ascii="Times New Roman" w:hAnsi="Times New Roman" w:cs="Times New Roman"/>
          <w:b/>
          <w:i/>
          <w:szCs w:val="28"/>
        </w:rPr>
        <w:t>semper</w:t>
      </w:r>
      <w:proofErr w:type="spellEnd"/>
      <w:r w:rsidRPr="00DF23E3">
        <w:rPr>
          <w:rFonts w:ascii="Times New Roman" w:hAnsi="Times New Roman" w:cs="Times New Roman"/>
          <w:b/>
          <w:i/>
          <w:szCs w:val="28"/>
        </w:rPr>
        <w:t xml:space="preserve"> in </w:t>
      </w:r>
      <w:proofErr w:type="spellStart"/>
      <w:r w:rsidRPr="00DF23E3">
        <w:rPr>
          <w:rFonts w:ascii="Times New Roman" w:hAnsi="Times New Roman" w:cs="Times New Roman"/>
          <w:b/>
          <w:i/>
          <w:szCs w:val="28"/>
        </w:rPr>
        <w:t>laetitia</w:t>
      </w:r>
      <w:proofErr w:type="spellEnd"/>
      <w:r w:rsidRPr="00DF23E3">
        <w:rPr>
          <w:rFonts w:ascii="Times New Roman" w:hAnsi="Times New Roman" w:cs="Times New Roman"/>
          <w:b/>
          <w:i/>
          <w:szCs w:val="28"/>
        </w:rPr>
        <w:t>!</w:t>
      </w:r>
      <w:r w:rsidRPr="00DF23E3">
        <w:rPr>
          <w:rFonts w:ascii="Times New Roman" w:hAnsi="Times New Roman" w:cs="Times New Roman"/>
          <w:szCs w:val="28"/>
        </w:rPr>
        <w:t>, en veure com el cel ens beneeix.</w:t>
      </w:r>
    </w:p>
    <w:p w:rsidR="009D7FD3" w:rsidRPr="00DF23E3" w:rsidRDefault="002D008F"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L</w:t>
      </w:r>
      <w:r w:rsidR="009D7FD3" w:rsidRPr="00DF23E3">
        <w:rPr>
          <w:rFonts w:ascii="Times New Roman" w:hAnsi="Times New Roman" w:cs="Times New Roman"/>
          <w:szCs w:val="28"/>
        </w:rPr>
        <w:t xml:space="preserve">es setmanes transcorregudes des del 27 de setembre, hem </w:t>
      </w:r>
      <w:r w:rsidR="00093008" w:rsidRPr="00DF23E3">
        <w:rPr>
          <w:rFonts w:ascii="Times New Roman" w:hAnsi="Times New Roman" w:cs="Times New Roman"/>
          <w:szCs w:val="28"/>
        </w:rPr>
        <w:t>sabut de</w:t>
      </w:r>
      <w:r w:rsidR="009D7FD3" w:rsidRPr="00DF23E3">
        <w:rPr>
          <w:rFonts w:ascii="Times New Roman" w:hAnsi="Times New Roman" w:cs="Times New Roman"/>
          <w:szCs w:val="28"/>
        </w:rPr>
        <w:t xml:space="preserve"> moltes gràcies obtingudes de Déu per intercessió del beat Álvaro. Veiem, un cop més, que la santedat </w:t>
      </w:r>
      <w:r w:rsidR="00093008" w:rsidRPr="00DF23E3">
        <w:rPr>
          <w:rFonts w:ascii="Times New Roman" w:hAnsi="Times New Roman" w:cs="Times New Roman"/>
          <w:szCs w:val="28"/>
        </w:rPr>
        <w:t>llueix</w:t>
      </w:r>
      <w:r w:rsidR="009D7FD3" w:rsidRPr="00DF23E3">
        <w:rPr>
          <w:rFonts w:ascii="Times New Roman" w:hAnsi="Times New Roman" w:cs="Times New Roman"/>
          <w:szCs w:val="28"/>
        </w:rPr>
        <w:t xml:space="preserve"> quan l'Església la reconeix en algun dels seus fills. De vegades no la percebem, perquè ens distraiem i no ponderem aquesta assistència de Déu. Filles i fills meus, convencem-nos que la fe ens ajuda a caminar amb fermesa enmig dels vaivens de la història: la Providència divina</w:t>
      </w:r>
      <w:r w:rsidR="00093008" w:rsidRPr="00DF23E3">
        <w:rPr>
          <w:rFonts w:ascii="Times New Roman" w:hAnsi="Times New Roman" w:cs="Times New Roman"/>
          <w:szCs w:val="28"/>
        </w:rPr>
        <w:t xml:space="preserve"> ho</w:t>
      </w:r>
      <w:r w:rsidR="009D7FD3" w:rsidRPr="00DF23E3">
        <w:rPr>
          <w:rFonts w:ascii="Times New Roman" w:hAnsi="Times New Roman" w:cs="Times New Roman"/>
          <w:szCs w:val="28"/>
        </w:rPr>
        <w:t xml:space="preserve"> dirigeix </w:t>
      </w:r>
      <w:r w:rsidR="00093008" w:rsidRPr="00DF23E3">
        <w:rPr>
          <w:rFonts w:ascii="Times New Roman" w:hAnsi="Times New Roman" w:cs="Times New Roman"/>
          <w:szCs w:val="28"/>
        </w:rPr>
        <w:t>tot vers</w:t>
      </w:r>
      <w:r w:rsidR="009D7FD3" w:rsidRPr="00DF23E3">
        <w:rPr>
          <w:rFonts w:ascii="Times New Roman" w:hAnsi="Times New Roman" w:cs="Times New Roman"/>
          <w:szCs w:val="28"/>
        </w:rPr>
        <w:t xml:space="preserve"> la plenitud del regne de Déu, que Jesucrist va instaurar a la </w:t>
      </w:r>
      <w:r w:rsidR="00093008" w:rsidRPr="00DF23E3">
        <w:rPr>
          <w:rFonts w:ascii="Times New Roman" w:hAnsi="Times New Roman" w:cs="Times New Roman"/>
          <w:szCs w:val="28"/>
        </w:rPr>
        <w:t>T</w:t>
      </w:r>
      <w:r w:rsidR="009D7FD3" w:rsidRPr="00DF23E3">
        <w:rPr>
          <w:rFonts w:ascii="Times New Roman" w:hAnsi="Times New Roman" w:cs="Times New Roman"/>
          <w:szCs w:val="28"/>
        </w:rPr>
        <w:t>erra.</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Ens toca ara als cristians fer presents els fruits de la redempció, sobreabundantment realitzada per Jesucrist amb la seva vida, mort, resurrecció i ascensió als cels. I ho demanem per intercessió del beat Álvaro, quan supliquem a Déu que sapiguem convertir </w:t>
      </w:r>
      <w:r w:rsidRPr="00DF23E3">
        <w:rPr>
          <w:rFonts w:ascii="Times New Roman" w:hAnsi="Times New Roman" w:cs="Times New Roman"/>
          <w:i/>
          <w:szCs w:val="28"/>
        </w:rPr>
        <w:t>tots els moments i circumstàncies de la meva vida en ocasió d'estimar</w:t>
      </w:r>
      <w:r w:rsidR="0020101D" w:rsidRPr="00DF23E3">
        <w:rPr>
          <w:rFonts w:ascii="Times New Roman" w:hAnsi="Times New Roman" w:cs="Times New Roman"/>
          <w:i/>
          <w:szCs w:val="28"/>
        </w:rPr>
        <w:t>-vos</w:t>
      </w:r>
      <w:r w:rsidRPr="00DF23E3">
        <w:rPr>
          <w:rFonts w:ascii="Times New Roman" w:hAnsi="Times New Roman" w:cs="Times New Roman"/>
          <w:i/>
          <w:szCs w:val="28"/>
        </w:rPr>
        <w:t xml:space="preserve"> i de servir </w:t>
      </w:r>
      <w:r w:rsidR="0020101D" w:rsidRPr="00DF23E3">
        <w:rPr>
          <w:rFonts w:ascii="Times New Roman" w:hAnsi="Times New Roman" w:cs="Times New Roman"/>
          <w:i/>
          <w:szCs w:val="28"/>
        </w:rPr>
        <w:t>e</w:t>
      </w:r>
      <w:r w:rsidRPr="00DF23E3">
        <w:rPr>
          <w:rFonts w:ascii="Times New Roman" w:hAnsi="Times New Roman" w:cs="Times New Roman"/>
          <w:i/>
          <w:szCs w:val="28"/>
        </w:rPr>
        <w:t>l Regne de Jesucrist</w:t>
      </w:r>
      <w:r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Estendre el regne de Crist a tots els confins de la terra, a les persones que ara viuen i a </w:t>
      </w:r>
      <w:r w:rsidR="00093008" w:rsidRPr="00DF23E3">
        <w:rPr>
          <w:rFonts w:ascii="Times New Roman" w:hAnsi="Times New Roman" w:cs="Times New Roman"/>
          <w:szCs w:val="28"/>
        </w:rPr>
        <w:t xml:space="preserve">aquelles </w:t>
      </w:r>
      <w:r w:rsidRPr="00DF23E3">
        <w:rPr>
          <w:rFonts w:ascii="Times New Roman" w:hAnsi="Times New Roman" w:cs="Times New Roman"/>
          <w:szCs w:val="28"/>
        </w:rPr>
        <w:t xml:space="preserve">que vindran amb els anys, és la tasca meravellosa </w:t>
      </w:r>
      <w:r w:rsidR="0020101D" w:rsidRPr="00DF23E3">
        <w:rPr>
          <w:rFonts w:ascii="Times New Roman" w:hAnsi="Times New Roman" w:cs="Times New Roman"/>
          <w:szCs w:val="28"/>
        </w:rPr>
        <w:t>–</w:t>
      </w:r>
      <w:r w:rsidRPr="00DF23E3">
        <w:rPr>
          <w:rFonts w:ascii="Times New Roman" w:hAnsi="Times New Roman" w:cs="Times New Roman"/>
          <w:szCs w:val="28"/>
        </w:rPr>
        <w:t>una aventura divina</w:t>
      </w:r>
      <w:r w:rsidR="00093008" w:rsidRPr="00DF23E3">
        <w:rPr>
          <w:rFonts w:ascii="Times New Roman" w:hAnsi="Times New Roman" w:cs="Times New Roman"/>
          <w:szCs w:val="28"/>
        </w:rPr>
        <w:t xml:space="preserve"> </w:t>
      </w:r>
      <w:r w:rsidRPr="00DF23E3">
        <w:rPr>
          <w:rFonts w:ascii="Times New Roman" w:hAnsi="Times New Roman" w:cs="Times New Roman"/>
          <w:szCs w:val="28"/>
        </w:rPr>
        <w:t xml:space="preserve">i humana </w:t>
      </w:r>
      <w:r w:rsidR="002D008F" w:rsidRPr="00DF23E3">
        <w:rPr>
          <w:rFonts w:ascii="Times New Roman" w:hAnsi="Times New Roman" w:cs="Times New Roman"/>
          <w:szCs w:val="28"/>
        </w:rPr>
        <w:t>autèntica</w:t>
      </w:r>
      <w:r w:rsidR="0020101D" w:rsidRPr="00DF23E3">
        <w:rPr>
          <w:rFonts w:ascii="Times New Roman" w:hAnsi="Times New Roman" w:cs="Times New Roman"/>
          <w:szCs w:val="28"/>
        </w:rPr>
        <w:t>—</w:t>
      </w:r>
      <w:r w:rsidR="002D008F" w:rsidRPr="00DF23E3">
        <w:rPr>
          <w:rFonts w:ascii="Times New Roman" w:hAnsi="Times New Roman" w:cs="Times New Roman"/>
          <w:szCs w:val="28"/>
        </w:rPr>
        <w:t xml:space="preserve"> </w:t>
      </w:r>
      <w:r w:rsidRPr="00DF23E3">
        <w:rPr>
          <w:rFonts w:ascii="Times New Roman" w:hAnsi="Times New Roman" w:cs="Times New Roman"/>
          <w:szCs w:val="28"/>
        </w:rPr>
        <w:t xml:space="preserve">que el Senyor va encomanar a tots els cristians, en ordenar als Apòstols: </w:t>
      </w:r>
      <w:r w:rsidR="00093008" w:rsidRPr="00DF23E3">
        <w:rPr>
          <w:rFonts w:ascii="Times New Roman" w:hAnsi="Times New Roman" w:cs="Times New Roman"/>
          <w:i/>
          <w:szCs w:val="28"/>
        </w:rPr>
        <w:t>Aneu per tot el món i anuncieu la bona nova de l'evangeli a tota la humanitat</w:t>
      </w:r>
      <w:r w:rsidR="0020101D" w:rsidRPr="00DF23E3">
        <w:rPr>
          <w:rFonts w:ascii="Times New Roman" w:hAnsi="Times New Roman" w:cs="Times New Roman"/>
          <w:i/>
          <w:szCs w:val="28"/>
        </w:rPr>
        <w:t xml:space="preserve"> </w:t>
      </w:r>
      <w:r w:rsidR="0020101D" w:rsidRPr="00DF23E3">
        <w:rPr>
          <w:rStyle w:val="Refdenotaalpie"/>
          <w:rFonts w:ascii="Times New Roman" w:hAnsi="Times New Roman" w:cs="Times New Roman"/>
          <w:i/>
          <w:szCs w:val="28"/>
        </w:rPr>
        <w:footnoteReference w:id="1"/>
      </w:r>
      <w:r w:rsidRPr="00DF23E3">
        <w:rPr>
          <w:rFonts w:ascii="Times New Roman" w:hAnsi="Times New Roman" w:cs="Times New Roman"/>
          <w:szCs w:val="28"/>
        </w:rPr>
        <w:t>. Amb quina pedagògica insistència ens ho va fer considerar sant Josepmaria! Perquè tal aspiració es faci realitat, fomentem el desig d'augmentar quotidianament la vibració apostòlica, de pregar al Senyor que enviï el seu Esperit a totes les persones, trencant les barreres que podem posar a la se</w:t>
      </w:r>
      <w:r w:rsidR="0020101D" w:rsidRPr="00DF23E3">
        <w:rPr>
          <w:rFonts w:ascii="Times New Roman" w:hAnsi="Times New Roman" w:cs="Times New Roman"/>
          <w:szCs w:val="28"/>
        </w:rPr>
        <w:t>va acció en les nostres ànimes.</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Aquest afany no ha de quedar en una quimera; hem d'assimilar, de manera molt personal, aquell </w:t>
      </w:r>
      <w:r w:rsidRPr="00DF23E3">
        <w:rPr>
          <w:rFonts w:ascii="Times New Roman" w:hAnsi="Times New Roman" w:cs="Times New Roman"/>
          <w:b/>
          <w:i/>
          <w:szCs w:val="28"/>
        </w:rPr>
        <w:t>volem que Crist regni</w:t>
      </w:r>
      <w:r w:rsidRPr="00DF23E3">
        <w:rPr>
          <w:rFonts w:ascii="Times New Roman" w:hAnsi="Times New Roman" w:cs="Times New Roman"/>
          <w:szCs w:val="28"/>
        </w:rPr>
        <w:t xml:space="preserve">, que bategava al cor del nostre Pare des dels començaments de l'Opus Dei, i que ens va repetir </w:t>
      </w:r>
      <w:r w:rsidR="00093008" w:rsidRPr="00DF23E3">
        <w:rPr>
          <w:rFonts w:ascii="Times New Roman" w:hAnsi="Times New Roman" w:cs="Times New Roman"/>
          <w:szCs w:val="28"/>
        </w:rPr>
        <w:t>el beat</w:t>
      </w:r>
      <w:r w:rsidRPr="00DF23E3">
        <w:rPr>
          <w:rFonts w:ascii="Times New Roman" w:hAnsi="Times New Roman" w:cs="Times New Roman"/>
          <w:szCs w:val="28"/>
        </w:rPr>
        <w:t xml:space="preserve"> Álvaro. Des que va conèixer l'Obra, va anar aprofundint en les riqueses de la vida interior de sant Josepmaria i, d'aquesta manera, va </w:t>
      </w:r>
      <w:r w:rsidR="00093008" w:rsidRPr="00DF23E3">
        <w:rPr>
          <w:rFonts w:ascii="Times New Roman" w:hAnsi="Times New Roman" w:cs="Times New Roman"/>
          <w:szCs w:val="28"/>
        </w:rPr>
        <w:t>anar</w:t>
      </w:r>
      <w:r w:rsidRPr="00DF23E3">
        <w:rPr>
          <w:rFonts w:ascii="Times New Roman" w:hAnsi="Times New Roman" w:cs="Times New Roman"/>
          <w:szCs w:val="28"/>
        </w:rPr>
        <w:t xml:space="preserve"> assaborint i estimant aquestes jaculatòries </w:t>
      </w:r>
      <w:r w:rsidR="00093008" w:rsidRPr="00DF23E3">
        <w:rPr>
          <w:rFonts w:ascii="Times New Roman" w:hAnsi="Times New Roman" w:cs="Times New Roman"/>
          <w:szCs w:val="28"/>
        </w:rPr>
        <w:t xml:space="preserve">freqüents </w:t>
      </w:r>
      <w:r w:rsidRPr="00DF23E3">
        <w:rPr>
          <w:rFonts w:ascii="Times New Roman" w:hAnsi="Times New Roman" w:cs="Times New Roman"/>
          <w:szCs w:val="28"/>
        </w:rPr>
        <w:t xml:space="preserve">del nostre Fundador: </w:t>
      </w:r>
      <w:proofErr w:type="spellStart"/>
      <w:r w:rsidRPr="00DF23E3">
        <w:rPr>
          <w:rFonts w:ascii="Times New Roman" w:hAnsi="Times New Roman" w:cs="Times New Roman"/>
          <w:i/>
          <w:szCs w:val="28"/>
        </w:rPr>
        <w:t>regnare</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Christum</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volumus</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Deo</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omnis</w:t>
      </w:r>
      <w:proofErr w:type="spellEnd"/>
      <w:r w:rsidRPr="00DF23E3">
        <w:rPr>
          <w:rFonts w:ascii="Times New Roman" w:hAnsi="Times New Roman" w:cs="Times New Roman"/>
          <w:i/>
          <w:szCs w:val="28"/>
        </w:rPr>
        <w:t xml:space="preserve"> gl</w:t>
      </w:r>
      <w:r w:rsidR="0020101D" w:rsidRPr="00DF23E3">
        <w:rPr>
          <w:rFonts w:ascii="Times New Roman" w:hAnsi="Times New Roman" w:cs="Times New Roman"/>
          <w:i/>
          <w:szCs w:val="28"/>
        </w:rPr>
        <w:t>o</w:t>
      </w:r>
      <w:r w:rsidRPr="00DF23E3">
        <w:rPr>
          <w:rFonts w:ascii="Times New Roman" w:hAnsi="Times New Roman" w:cs="Times New Roman"/>
          <w:i/>
          <w:szCs w:val="28"/>
        </w:rPr>
        <w:t>ria</w:t>
      </w:r>
      <w:r w:rsidR="002D008F" w:rsidRPr="00DF23E3">
        <w:rPr>
          <w:rFonts w:ascii="Times New Roman" w:hAnsi="Times New Roman" w:cs="Times New Roman"/>
          <w:i/>
          <w:szCs w:val="28"/>
        </w:rPr>
        <w:t>!</w:t>
      </w:r>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Omnes</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cum</w:t>
      </w:r>
      <w:proofErr w:type="spellEnd"/>
      <w:r w:rsidRPr="00DF23E3">
        <w:rPr>
          <w:rFonts w:ascii="Times New Roman" w:hAnsi="Times New Roman" w:cs="Times New Roman"/>
          <w:i/>
          <w:szCs w:val="28"/>
        </w:rPr>
        <w:t xml:space="preserve"> </w:t>
      </w:r>
      <w:proofErr w:type="spellStart"/>
      <w:r w:rsidRPr="00DF23E3">
        <w:rPr>
          <w:rFonts w:ascii="Times New Roman" w:hAnsi="Times New Roman" w:cs="Times New Roman"/>
          <w:i/>
          <w:szCs w:val="28"/>
        </w:rPr>
        <w:t>Petro</w:t>
      </w:r>
      <w:proofErr w:type="spellEnd"/>
      <w:r w:rsidRPr="00DF23E3">
        <w:rPr>
          <w:rFonts w:ascii="Times New Roman" w:hAnsi="Times New Roman" w:cs="Times New Roman"/>
          <w:i/>
          <w:szCs w:val="28"/>
        </w:rPr>
        <w:t xml:space="preserve"> ad </w:t>
      </w:r>
      <w:proofErr w:type="spellStart"/>
      <w:r w:rsidRPr="00DF23E3">
        <w:rPr>
          <w:rFonts w:ascii="Times New Roman" w:hAnsi="Times New Roman" w:cs="Times New Roman"/>
          <w:i/>
          <w:szCs w:val="28"/>
        </w:rPr>
        <w:t>lesum</w:t>
      </w:r>
      <w:proofErr w:type="spellEnd"/>
      <w:r w:rsidRPr="00DF23E3">
        <w:rPr>
          <w:rFonts w:ascii="Times New Roman" w:hAnsi="Times New Roman" w:cs="Times New Roman"/>
          <w:i/>
          <w:szCs w:val="28"/>
        </w:rPr>
        <w:t xml:space="preserve"> per Mariam!</w:t>
      </w:r>
      <w:r w:rsidRPr="00DF23E3">
        <w:rPr>
          <w:rFonts w:ascii="Times New Roman" w:hAnsi="Times New Roman" w:cs="Times New Roman"/>
          <w:szCs w:val="28"/>
        </w:rPr>
        <w:t xml:space="preserve"> Aquestes clares i exigents coordenades d'actuació van fomentar en el beat Álvaro la necessitat de deixar regnar Crist en el seu cor, donant a Déu tota la glòria, ben unit a l'Església i al Papa amb la intercessió de la Santíssima Mare de Déu, i ac</w:t>
      </w:r>
      <w:r w:rsidR="0020101D" w:rsidRPr="00DF23E3">
        <w:rPr>
          <w:rFonts w:ascii="Times New Roman" w:hAnsi="Times New Roman" w:cs="Times New Roman"/>
          <w:szCs w:val="28"/>
        </w:rPr>
        <w:t>ompanyant la humanitat sencera.</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Són consideracions que resulten molt adequades en aquest mes, </w:t>
      </w:r>
      <w:r w:rsidR="002D008F" w:rsidRPr="00DF23E3">
        <w:rPr>
          <w:rFonts w:ascii="Times New Roman" w:hAnsi="Times New Roman" w:cs="Times New Roman"/>
          <w:szCs w:val="28"/>
        </w:rPr>
        <w:t>per a</w:t>
      </w:r>
      <w:r w:rsidRPr="00DF23E3">
        <w:rPr>
          <w:rFonts w:ascii="Times New Roman" w:hAnsi="Times New Roman" w:cs="Times New Roman"/>
          <w:szCs w:val="28"/>
        </w:rPr>
        <w:t xml:space="preserve"> preparar-nos per la solemnitat de Crist Rei. El nostre Pare ens pregunta a cada un, a cadascuna: </w:t>
      </w:r>
      <w:r w:rsidR="00643A0A" w:rsidRPr="00DF23E3">
        <w:rPr>
          <w:rFonts w:ascii="Times New Roman" w:hAnsi="Times New Roman" w:cs="Times New Roman"/>
          <w:b/>
          <w:i/>
          <w:szCs w:val="28"/>
        </w:rPr>
        <w:t>On és el Rei? On és el Crist, que l'Esperit Sant procura formar en la nostra ànima? No pot estar en la supèrbia que ens separa de Déu, no pot estar en la falta de caritat que ens aïlla. Crist, aquí, no hi pot ser; aquí, l’home, s’hi queda sol</w:t>
      </w:r>
      <w:r w:rsidR="0020101D" w:rsidRPr="00DF23E3">
        <w:rPr>
          <w:rFonts w:ascii="Times New Roman" w:hAnsi="Times New Roman" w:cs="Times New Roman"/>
          <w:szCs w:val="28"/>
        </w:rPr>
        <w:t xml:space="preserve"> </w:t>
      </w:r>
      <w:r w:rsidR="0020101D" w:rsidRPr="00DF23E3">
        <w:rPr>
          <w:rStyle w:val="Refdenotaalpie"/>
          <w:rFonts w:ascii="Times New Roman" w:hAnsi="Times New Roman" w:cs="Times New Roman"/>
          <w:szCs w:val="28"/>
        </w:rPr>
        <w:footnoteReference w:id="2"/>
      </w:r>
      <w:r w:rsidRPr="00DF23E3">
        <w:rPr>
          <w:rFonts w:ascii="Times New Roman" w:hAnsi="Times New Roman" w:cs="Times New Roman"/>
          <w:szCs w:val="28"/>
        </w:rPr>
        <w:t xml:space="preserve">. Déu desitja regnar, abans que res, en els nostres pensaments, paraules, obres i </w:t>
      </w:r>
      <w:r w:rsidRPr="00DF23E3">
        <w:rPr>
          <w:rFonts w:ascii="Times New Roman" w:hAnsi="Times New Roman" w:cs="Times New Roman"/>
          <w:szCs w:val="28"/>
        </w:rPr>
        <w:lastRenderedPageBreak/>
        <w:t xml:space="preserve">accions. </w:t>
      </w:r>
      <w:r w:rsidR="00643A0A" w:rsidRPr="00DF23E3">
        <w:rPr>
          <w:rFonts w:ascii="Times New Roman" w:hAnsi="Times New Roman" w:cs="Times New Roman"/>
          <w:b/>
          <w:i/>
          <w:szCs w:val="28"/>
        </w:rPr>
        <w:t xml:space="preserve">Però, què respondríem </w:t>
      </w:r>
      <w:r w:rsidR="0020101D" w:rsidRPr="00DF23E3">
        <w:rPr>
          <w:rFonts w:ascii="Times New Roman" w:hAnsi="Times New Roman" w:cs="Times New Roman"/>
          <w:szCs w:val="28"/>
        </w:rPr>
        <w:t>–</w:t>
      </w:r>
      <w:r w:rsidR="00643A0A" w:rsidRPr="00DF23E3">
        <w:rPr>
          <w:rFonts w:ascii="Times New Roman" w:hAnsi="Times New Roman" w:cs="Times New Roman"/>
          <w:szCs w:val="28"/>
        </w:rPr>
        <w:t>prossegueix el nostre Pare</w:t>
      </w:r>
      <w:r w:rsidR="0020101D" w:rsidRPr="00DF23E3">
        <w:rPr>
          <w:rFonts w:ascii="Times New Roman" w:hAnsi="Times New Roman" w:cs="Times New Roman"/>
          <w:szCs w:val="28"/>
        </w:rPr>
        <w:t>—</w:t>
      </w:r>
      <w:r w:rsidR="00643A0A" w:rsidRPr="00DF23E3">
        <w:rPr>
          <w:rFonts w:ascii="Times New Roman" w:hAnsi="Times New Roman" w:cs="Times New Roman"/>
          <w:szCs w:val="28"/>
        </w:rPr>
        <w:t xml:space="preserve">, </w:t>
      </w:r>
      <w:r w:rsidR="00643A0A" w:rsidRPr="00DF23E3">
        <w:rPr>
          <w:rFonts w:ascii="Times New Roman" w:hAnsi="Times New Roman" w:cs="Times New Roman"/>
          <w:b/>
          <w:i/>
          <w:szCs w:val="28"/>
        </w:rPr>
        <w:t>si ens demanava: i tu, com deixes que regni en tu? I jo li respondria que, perquè Ell regni en mi, em cal la seva gràcia abundosa: només així, fins i tot l’últim batec, l’últim alè, la mirada menys intensa, el mot més corrent, la sensació més elemental es traduiran en un hosanna al meu Crist Rei</w:t>
      </w:r>
      <w:r w:rsidR="00F87CA7"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3"/>
      </w:r>
      <w:r w:rsidR="00643A0A" w:rsidRPr="00DF23E3">
        <w:rPr>
          <w:rFonts w:ascii="Times New Roman" w:hAnsi="Times New Roman" w:cs="Times New Roman"/>
          <w:szCs w:val="28"/>
        </w:rPr>
        <w:t>.</w:t>
      </w:r>
    </w:p>
    <w:p w:rsidR="009D7FD3" w:rsidRPr="00DF23E3" w:rsidRDefault="00643A0A"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E</w:t>
      </w:r>
      <w:r w:rsidR="009D7FD3" w:rsidRPr="00DF23E3">
        <w:rPr>
          <w:rFonts w:ascii="Times New Roman" w:hAnsi="Times New Roman" w:cs="Times New Roman"/>
          <w:szCs w:val="28"/>
        </w:rPr>
        <w:t xml:space="preserve">n resar el Parenostre, supliquem l'adveniment del Regne de Déu: </w:t>
      </w:r>
      <w:proofErr w:type="spellStart"/>
      <w:r w:rsidR="009D7FD3" w:rsidRPr="00DF23E3">
        <w:rPr>
          <w:rFonts w:ascii="Times New Roman" w:hAnsi="Times New Roman" w:cs="Times New Roman"/>
          <w:i/>
          <w:szCs w:val="28"/>
        </w:rPr>
        <w:t>Adveniat</w:t>
      </w:r>
      <w:proofErr w:type="spellEnd"/>
      <w:r w:rsidR="009D7FD3" w:rsidRPr="00DF23E3">
        <w:rPr>
          <w:rFonts w:ascii="Times New Roman" w:hAnsi="Times New Roman" w:cs="Times New Roman"/>
          <w:i/>
          <w:szCs w:val="28"/>
        </w:rPr>
        <w:t xml:space="preserve"> </w:t>
      </w:r>
      <w:proofErr w:type="spellStart"/>
      <w:r w:rsidR="009D7FD3" w:rsidRPr="00DF23E3">
        <w:rPr>
          <w:rFonts w:ascii="Times New Roman" w:hAnsi="Times New Roman" w:cs="Times New Roman"/>
          <w:i/>
          <w:szCs w:val="28"/>
        </w:rPr>
        <w:t>regnum</w:t>
      </w:r>
      <w:proofErr w:type="spellEnd"/>
      <w:r w:rsidR="009D7FD3" w:rsidRPr="00DF23E3">
        <w:rPr>
          <w:rFonts w:ascii="Times New Roman" w:hAnsi="Times New Roman" w:cs="Times New Roman"/>
          <w:i/>
          <w:szCs w:val="28"/>
        </w:rPr>
        <w:t xml:space="preserve"> </w:t>
      </w:r>
      <w:proofErr w:type="spellStart"/>
      <w:r w:rsidR="009D7FD3" w:rsidRPr="00DF23E3">
        <w:rPr>
          <w:rFonts w:ascii="Times New Roman" w:hAnsi="Times New Roman" w:cs="Times New Roman"/>
          <w:i/>
          <w:szCs w:val="28"/>
        </w:rPr>
        <w:t>tuum</w:t>
      </w:r>
      <w:proofErr w:type="spellEnd"/>
      <w:r w:rsidR="00F87CA7"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4"/>
      </w:r>
      <w:r w:rsidR="009D7FD3" w:rsidRPr="00DF23E3">
        <w:rPr>
          <w:rFonts w:ascii="Times New Roman" w:hAnsi="Times New Roman" w:cs="Times New Roman"/>
          <w:szCs w:val="28"/>
        </w:rPr>
        <w:t xml:space="preserve">. Encara que sabem que ja </w:t>
      </w:r>
      <w:r w:rsidRPr="00DF23E3">
        <w:rPr>
          <w:rFonts w:ascii="Times New Roman" w:hAnsi="Times New Roman" w:cs="Times New Roman"/>
          <w:szCs w:val="28"/>
        </w:rPr>
        <w:t>és</w:t>
      </w:r>
      <w:r w:rsidR="009D7FD3" w:rsidRPr="00DF23E3">
        <w:rPr>
          <w:rFonts w:ascii="Times New Roman" w:hAnsi="Times New Roman" w:cs="Times New Roman"/>
          <w:szCs w:val="28"/>
        </w:rPr>
        <w:t xml:space="preserve"> present en el món </w:t>
      </w:r>
      <w:r w:rsidR="00F87CA7" w:rsidRPr="00DF23E3">
        <w:rPr>
          <w:rFonts w:ascii="Times New Roman" w:hAnsi="Times New Roman" w:cs="Times New Roman"/>
          <w:szCs w:val="28"/>
        </w:rPr>
        <w:t>–</w:t>
      </w:r>
      <w:proofErr w:type="spellStart"/>
      <w:r w:rsidR="009D7FD3" w:rsidRPr="00DF23E3">
        <w:rPr>
          <w:rFonts w:ascii="Times New Roman" w:hAnsi="Times New Roman" w:cs="Times New Roman"/>
          <w:i/>
          <w:szCs w:val="28"/>
        </w:rPr>
        <w:t>regnum</w:t>
      </w:r>
      <w:proofErr w:type="spellEnd"/>
      <w:r w:rsidR="009D7FD3" w:rsidRPr="00DF23E3">
        <w:rPr>
          <w:rFonts w:ascii="Times New Roman" w:hAnsi="Times New Roman" w:cs="Times New Roman"/>
          <w:i/>
          <w:szCs w:val="28"/>
        </w:rPr>
        <w:t xml:space="preserve"> Dei </w:t>
      </w:r>
      <w:proofErr w:type="spellStart"/>
      <w:r w:rsidR="009D7FD3" w:rsidRPr="00DF23E3">
        <w:rPr>
          <w:rFonts w:ascii="Times New Roman" w:hAnsi="Times New Roman" w:cs="Times New Roman"/>
          <w:i/>
          <w:szCs w:val="28"/>
        </w:rPr>
        <w:t>intra</w:t>
      </w:r>
      <w:proofErr w:type="spellEnd"/>
      <w:r w:rsidR="009D7FD3" w:rsidRPr="00DF23E3">
        <w:rPr>
          <w:rFonts w:ascii="Times New Roman" w:hAnsi="Times New Roman" w:cs="Times New Roman"/>
          <w:i/>
          <w:szCs w:val="28"/>
        </w:rPr>
        <w:t xml:space="preserve"> vos est</w:t>
      </w:r>
      <w:r w:rsidR="009D7FD3"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5"/>
      </w:r>
      <w:r w:rsidR="009D7FD3" w:rsidRPr="00DF23E3">
        <w:rPr>
          <w:rFonts w:ascii="Times New Roman" w:hAnsi="Times New Roman" w:cs="Times New Roman"/>
          <w:szCs w:val="28"/>
        </w:rPr>
        <w:t>, el Regne de Déu és enmig de vosaltres</w:t>
      </w:r>
      <w:r w:rsidR="00F87CA7" w:rsidRPr="00DF23E3">
        <w:rPr>
          <w:rFonts w:ascii="Times New Roman" w:hAnsi="Times New Roman" w:cs="Times New Roman"/>
          <w:szCs w:val="28"/>
        </w:rPr>
        <w:t>—</w:t>
      </w:r>
      <w:r w:rsidR="009D7FD3" w:rsidRPr="00DF23E3">
        <w:rPr>
          <w:rFonts w:ascii="Times New Roman" w:hAnsi="Times New Roman" w:cs="Times New Roman"/>
          <w:szCs w:val="28"/>
        </w:rPr>
        <w:t>, encara s'ha de manifestar en la seva plenitud. En paraules de Nostre Senyor, aquest regne actua com la llavor que creix sense soroll al camp, encara que amb el blat aparegui també el jull que sembra l'enemic; i és el ferment que converteix la flor de farina en pa saborós. Amb aquestes paràboles, Jesucrist explica les característiques del regne de Déu per a totes les etapes de la història, també la nostra; i, perquè el</w:t>
      </w:r>
      <w:r w:rsidR="00F87CA7" w:rsidRPr="00DF23E3">
        <w:rPr>
          <w:rFonts w:ascii="Times New Roman" w:hAnsi="Times New Roman" w:cs="Times New Roman"/>
          <w:szCs w:val="28"/>
        </w:rPr>
        <w:t xml:space="preserve"> seu regne no és d'aquest món </w:t>
      </w:r>
      <w:r w:rsidR="00F87CA7" w:rsidRPr="00DF23E3">
        <w:rPr>
          <w:rStyle w:val="Refdenotaalpie"/>
          <w:rFonts w:ascii="Times New Roman" w:hAnsi="Times New Roman" w:cs="Times New Roman"/>
          <w:szCs w:val="28"/>
        </w:rPr>
        <w:footnoteReference w:id="6"/>
      </w:r>
      <w:r w:rsidR="009D7FD3" w:rsidRPr="00DF23E3">
        <w:rPr>
          <w:rFonts w:ascii="Times New Roman" w:hAnsi="Times New Roman" w:cs="Times New Roman"/>
          <w:szCs w:val="28"/>
        </w:rPr>
        <w:t>, no es manifesta amb soroll i aparell, encara que es trobi present a la terra i vagi creixent fins a la seva aparic</w:t>
      </w:r>
      <w:r w:rsidR="00F87CA7" w:rsidRPr="00DF23E3">
        <w:rPr>
          <w:rFonts w:ascii="Times New Roman" w:hAnsi="Times New Roman" w:cs="Times New Roman"/>
          <w:szCs w:val="28"/>
        </w:rPr>
        <w:t>ió gloriosa a la fi dels temps.</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«Aquesta obra de Crist sempre és silenciosa; no és espectacular. Precisament en la humilitat d</w:t>
      </w:r>
      <w:r w:rsidR="00E04EDB" w:rsidRPr="00DF23E3">
        <w:rPr>
          <w:rFonts w:ascii="Times New Roman" w:hAnsi="Times New Roman" w:cs="Times New Roman"/>
          <w:szCs w:val="28"/>
        </w:rPr>
        <w:t>’ésse</w:t>
      </w:r>
      <w:r w:rsidRPr="00DF23E3">
        <w:rPr>
          <w:rFonts w:ascii="Times New Roman" w:hAnsi="Times New Roman" w:cs="Times New Roman"/>
          <w:szCs w:val="28"/>
        </w:rPr>
        <w:t>r Església, de viure cada dia l'Evangeli, creix el gran arbre de la vida veritable. Amb aquests inicis humils, el Senyor ens anima perquè, també en la humilitat de l'Església d'avui, en la pobresa de la nostra vida cristiana, puguem veure la seva presència i tenir així la valentia de sortir</w:t>
      </w:r>
      <w:r w:rsidR="002D008F" w:rsidRPr="00DF23E3">
        <w:rPr>
          <w:rFonts w:ascii="Times New Roman" w:hAnsi="Times New Roman" w:cs="Times New Roman"/>
          <w:szCs w:val="28"/>
        </w:rPr>
        <w:t>-ne</w:t>
      </w:r>
      <w:r w:rsidRPr="00DF23E3">
        <w:rPr>
          <w:rFonts w:ascii="Times New Roman" w:hAnsi="Times New Roman" w:cs="Times New Roman"/>
          <w:szCs w:val="28"/>
        </w:rPr>
        <w:t xml:space="preserve"> a</w:t>
      </w:r>
      <w:r w:rsidR="002D008F" w:rsidRPr="00DF23E3">
        <w:rPr>
          <w:rFonts w:ascii="Times New Roman" w:hAnsi="Times New Roman" w:cs="Times New Roman"/>
          <w:szCs w:val="28"/>
        </w:rPr>
        <w:t xml:space="preserve"> l’</w:t>
      </w:r>
      <w:r w:rsidRPr="00DF23E3">
        <w:rPr>
          <w:rFonts w:ascii="Times New Roman" w:hAnsi="Times New Roman" w:cs="Times New Roman"/>
          <w:szCs w:val="28"/>
        </w:rPr>
        <w:t>encontre i de fer present en aquesta terra el seu amor, que és una força de pau i de vida veritable»</w:t>
      </w:r>
      <w:r w:rsidR="00F87CA7"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7"/>
      </w:r>
      <w:r w:rsidRPr="00DF23E3">
        <w:rPr>
          <w:rFonts w:ascii="Times New Roman" w:hAnsi="Times New Roman" w:cs="Times New Roman"/>
          <w:szCs w:val="28"/>
        </w:rPr>
        <w:t>. Encara que no falten successos en la història que aparenten suggerir el contrari, aquesta permissió del Cel és la manera de fer de Déu, que vol fer el seu designi salvador «respectant la nostra llibertat, perquè l'amor, per la seva naturalesa, no es pot imposar. Per tant, l'Església és, en Crist, l'espai d'acollida i de mediació de l'amor de Déu. Des d'aquesta perspectiva es veu clarament com la santedat i el caràcter missioner de l'Església constitueixen dues cares de la mateixa medalla: només pel que fa santa, és a dir, pel que fa plena de l'amor diví, l'Església pot complir la seva missió; i precisament en funció d'aquesta tasca Déu la va escollir i va santificar</w:t>
      </w:r>
      <w:r w:rsidR="00E04EDB" w:rsidRPr="00DF23E3">
        <w:rPr>
          <w:rFonts w:ascii="Times New Roman" w:hAnsi="Times New Roman" w:cs="Times New Roman"/>
          <w:szCs w:val="28"/>
        </w:rPr>
        <w:t xml:space="preserve"> com la seva propietat personal</w:t>
      </w:r>
      <w:r w:rsidRPr="00DF23E3">
        <w:rPr>
          <w:rFonts w:ascii="Times New Roman" w:hAnsi="Times New Roman" w:cs="Times New Roman"/>
          <w:szCs w:val="28"/>
        </w:rPr>
        <w:t>»</w:t>
      </w:r>
      <w:r w:rsidR="00F87CA7"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8"/>
      </w:r>
      <w:r w:rsidR="00F87CA7"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Jesucrist és Rei de l'univers per la seva encarnació i el seu triomf a la Creu </w:t>
      </w:r>
      <w:r w:rsidR="00F87CA7" w:rsidRPr="00DF23E3">
        <w:rPr>
          <w:rStyle w:val="Refdenotaalpie"/>
          <w:rFonts w:ascii="Times New Roman" w:hAnsi="Times New Roman" w:cs="Times New Roman"/>
          <w:szCs w:val="28"/>
        </w:rPr>
        <w:footnoteReference w:id="9"/>
      </w:r>
      <w:r w:rsidRPr="00DF23E3">
        <w:rPr>
          <w:rFonts w:ascii="Times New Roman" w:hAnsi="Times New Roman" w:cs="Times New Roman"/>
          <w:szCs w:val="28"/>
        </w:rPr>
        <w:t xml:space="preserve">. </w:t>
      </w:r>
      <w:r w:rsidR="002D008F" w:rsidRPr="00DF23E3">
        <w:rPr>
          <w:rFonts w:ascii="Times New Roman" w:hAnsi="Times New Roman" w:cs="Times New Roman"/>
          <w:szCs w:val="28"/>
        </w:rPr>
        <w:t>El</w:t>
      </w:r>
      <w:r w:rsidRPr="00DF23E3">
        <w:rPr>
          <w:rFonts w:ascii="Times New Roman" w:hAnsi="Times New Roman" w:cs="Times New Roman"/>
          <w:szCs w:val="28"/>
        </w:rPr>
        <w:t xml:space="preserve"> prefaci de la solemnitat ens ofereix algunes característiques d'aquest regne: </w:t>
      </w:r>
      <w:r w:rsidRPr="00DF23E3">
        <w:rPr>
          <w:rFonts w:ascii="Times New Roman" w:hAnsi="Times New Roman" w:cs="Times New Roman"/>
          <w:i/>
          <w:szCs w:val="28"/>
        </w:rPr>
        <w:t>regne de veritat i de vida, regne de santedat i de gràcia, regn</w:t>
      </w:r>
      <w:r w:rsidR="00F87CA7" w:rsidRPr="00DF23E3">
        <w:rPr>
          <w:rFonts w:ascii="Times New Roman" w:hAnsi="Times New Roman" w:cs="Times New Roman"/>
          <w:i/>
          <w:szCs w:val="28"/>
        </w:rPr>
        <w:t>e de justícia, d'amor i de pau</w:t>
      </w:r>
      <w:r w:rsidR="00F87CA7" w:rsidRPr="00DF23E3">
        <w:rPr>
          <w:rFonts w:ascii="Times New Roman" w:hAnsi="Times New Roman" w:cs="Times New Roman"/>
          <w:szCs w:val="28"/>
        </w:rPr>
        <w:t xml:space="preserve"> </w:t>
      </w:r>
      <w:r w:rsidR="00F87CA7" w:rsidRPr="00DF23E3">
        <w:rPr>
          <w:rStyle w:val="Refdenotaalpie"/>
          <w:rFonts w:ascii="Times New Roman" w:hAnsi="Times New Roman" w:cs="Times New Roman"/>
          <w:szCs w:val="28"/>
        </w:rPr>
        <w:footnoteReference w:id="10"/>
      </w:r>
      <w:r w:rsidRPr="00DF23E3">
        <w:rPr>
          <w:rFonts w:ascii="Times New Roman" w:hAnsi="Times New Roman" w:cs="Times New Roman"/>
          <w:szCs w:val="28"/>
        </w:rPr>
        <w:t>. Descobrim en aquestes expressions les diverses manifestacions del triomf de Crist, quan les ànimes es mostren dòcils a l'acció de l'Esperit Sant; expressions que ens ajudaran a preparar-nos per a aquesta gran festa, en la qual renovarem la co</w:t>
      </w:r>
      <w:r w:rsidR="00F87CA7" w:rsidRPr="00DF23E3">
        <w:rPr>
          <w:rFonts w:ascii="Times New Roman" w:hAnsi="Times New Roman" w:cs="Times New Roman"/>
          <w:szCs w:val="28"/>
        </w:rPr>
        <w:t>nsagració de l'Opus Dei al Cor s</w:t>
      </w:r>
      <w:r w:rsidRPr="00DF23E3">
        <w:rPr>
          <w:rFonts w:ascii="Times New Roman" w:hAnsi="Times New Roman" w:cs="Times New Roman"/>
          <w:szCs w:val="28"/>
        </w:rPr>
        <w:t>acrat</w:t>
      </w:r>
      <w:r w:rsidR="00F87CA7" w:rsidRPr="00DF23E3">
        <w:rPr>
          <w:rFonts w:ascii="Times New Roman" w:hAnsi="Times New Roman" w:cs="Times New Roman"/>
          <w:szCs w:val="28"/>
        </w:rPr>
        <w:t>íssim i misericordiós de Jesús.</w:t>
      </w:r>
    </w:p>
    <w:p w:rsidR="009D7FD3" w:rsidRPr="00DF23E3" w:rsidRDefault="009D7FD3" w:rsidP="0011775D">
      <w:pPr>
        <w:spacing w:after="120"/>
        <w:ind w:firstLine="709"/>
        <w:jc w:val="both"/>
        <w:rPr>
          <w:rFonts w:ascii="Times New Roman" w:hAnsi="Times New Roman" w:cs="Times New Roman"/>
          <w:i/>
          <w:szCs w:val="28"/>
        </w:rPr>
      </w:pPr>
      <w:r w:rsidRPr="00DF23E3">
        <w:rPr>
          <w:rFonts w:ascii="Times New Roman" w:hAnsi="Times New Roman" w:cs="Times New Roman"/>
          <w:szCs w:val="28"/>
        </w:rPr>
        <w:t xml:space="preserve">Regne de veritat i de vida. Així ho va manifestar Jesús a </w:t>
      </w:r>
      <w:proofErr w:type="spellStart"/>
      <w:r w:rsidRPr="00DF23E3">
        <w:rPr>
          <w:rFonts w:ascii="Times New Roman" w:hAnsi="Times New Roman" w:cs="Times New Roman"/>
          <w:szCs w:val="28"/>
        </w:rPr>
        <w:t>Pilat</w:t>
      </w:r>
      <w:proofErr w:type="spellEnd"/>
      <w:r w:rsidRPr="00DF23E3">
        <w:rPr>
          <w:rFonts w:ascii="Times New Roman" w:hAnsi="Times New Roman" w:cs="Times New Roman"/>
          <w:szCs w:val="28"/>
        </w:rPr>
        <w:t xml:space="preserve">: </w:t>
      </w:r>
      <w:r w:rsidR="00E04EDB" w:rsidRPr="00DF23E3">
        <w:rPr>
          <w:rFonts w:ascii="Times New Roman" w:hAnsi="Times New Roman" w:cs="Times New Roman"/>
          <w:i/>
          <w:szCs w:val="28"/>
        </w:rPr>
        <w:t>Jo sóc rei. Jo he nascut i he vingut al món per donar testimoni de la veritat. Tots els qui són de la veritat escolten la meva veu</w:t>
      </w:r>
      <w:r w:rsidR="0098663A" w:rsidRPr="00DF23E3">
        <w:rPr>
          <w:rFonts w:ascii="Times New Roman" w:hAnsi="Times New Roman" w:cs="Times New Roman"/>
          <w:szCs w:val="28"/>
        </w:rPr>
        <w:t xml:space="preserve"> </w:t>
      </w:r>
      <w:r w:rsidR="0098663A" w:rsidRPr="00DF23E3">
        <w:rPr>
          <w:rStyle w:val="Refdenotaalpie"/>
          <w:rFonts w:ascii="Times New Roman" w:hAnsi="Times New Roman" w:cs="Times New Roman"/>
          <w:szCs w:val="28"/>
        </w:rPr>
        <w:footnoteReference w:id="11"/>
      </w:r>
      <w:r w:rsidRPr="00DF23E3">
        <w:rPr>
          <w:rFonts w:ascii="Times New Roman" w:hAnsi="Times New Roman" w:cs="Times New Roman"/>
          <w:szCs w:val="28"/>
        </w:rPr>
        <w:t xml:space="preserve">. El procurador romà no va voler </w:t>
      </w:r>
      <w:r w:rsidR="00E04EDB" w:rsidRPr="00DF23E3">
        <w:rPr>
          <w:rFonts w:ascii="Times New Roman" w:hAnsi="Times New Roman" w:cs="Times New Roman"/>
          <w:szCs w:val="28"/>
        </w:rPr>
        <w:t>escoltar</w:t>
      </w:r>
      <w:r w:rsidRPr="00DF23E3">
        <w:rPr>
          <w:rFonts w:ascii="Times New Roman" w:hAnsi="Times New Roman" w:cs="Times New Roman"/>
          <w:szCs w:val="28"/>
        </w:rPr>
        <w:t xml:space="preserve"> les paraules de Jesús. </w:t>
      </w:r>
      <w:r w:rsidRPr="00DF23E3">
        <w:rPr>
          <w:rFonts w:ascii="Times New Roman" w:hAnsi="Times New Roman" w:cs="Times New Roman"/>
          <w:i/>
          <w:szCs w:val="28"/>
        </w:rPr>
        <w:t xml:space="preserve">Quid est </w:t>
      </w:r>
      <w:proofErr w:type="spellStart"/>
      <w:r w:rsidR="0098663A" w:rsidRPr="00DF23E3">
        <w:rPr>
          <w:rFonts w:ascii="Times New Roman" w:hAnsi="Times New Roman" w:cs="Times New Roman"/>
          <w:i/>
          <w:szCs w:val="28"/>
        </w:rPr>
        <w:t>ve</w:t>
      </w:r>
      <w:r w:rsidRPr="00DF23E3">
        <w:rPr>
          <w:rFonts w:ascii="Times New Roman" w:hAnsi="Times New Roman" w:cs="Times New Roman"/>
          <w:i/>
          <w:szCs w:val="28"/>
        </w:rPr>
        <w:t>ritas</w:t>
      </w:r>
      <w:proofErr w:type="spellEnd"/>
      <w:r w:rsidRPr="00DF23E3">
        <w:rPr>
          <w:rFonts w:ascii="Times New Roman" w:hAnsi="Times New Roman" w:cs="Times New Roman"/>
          <w:i/>
          <w:szCs w:val="28"/>
        </w:rPr>
        <w:t xml:space="preserve">? </w:t>
      </w:r>
      <w:r w:rsidR="0098663A" w:rsidRPr="00DF23E3">
        <w:rPr>
          <w:rStyle w:val="Refdenotaalpie"/>
          <w:rFonts w:ascii="Times New Roman" w:hAnsi="Times New Roman" w:cs="Times New Roman"/>
          <w:i/>
          <w:szCs w:val="28"/>
        </w:rPr>
        <w:footnoteReference w:id="12"/>
      </w:r>
      <w:r w:rsidR="00E04EDB" w:rsidRPr="00DF23E3">
        <w:rPr>
          <w:rFonts w:ascii="Times New Roman" w:hAnsi="Times New Roman" w:cs="Times New Roman"/>
          <w:szCs w:val="28"/>
        </w:rPr>
        <w:t>, q</w:t>
      </w:r>
      <w:r w:rsidR="0098663A" w:rsidRPr="00DF23E3">
        <w:rPr>
          <w:rFonts w:ascii="Times New Roman" w:hAnsi="Times New Roman" w:cs="Times New Roman"/>
          <w:szCs w:val="28"/>
        </w:rPr>
        <w:t>uè és la veritat</w:t>
      </w:r>
      <w:r w:rsidRPr="00DF23E3">
        <w:rPr>
          <w:rFonts w:ascii="Times New Roman" w:hAnsi="Times New Roman" w:cs="Times New Roman"/>
          <w:szCs w:val="28"/>
        </w:rPr>
        <w:t xml:space="preserve">?, va respondre amb displicència, </w:t>
      </w:r>
      <w:r w:rsidR="00E04EDB" w:rsidRPr="00DF23E3">
        <w:rPr>
          <w:rFonts w:ascii="Times New Roman" w:hAnsi="Times New Roman" w:cs="Times New Roman"/>
          <w:szCs w:val="28"/>
        </w:rPr>
        <w:t xml:space="preserve">girant </w:t>
      </w:r>
      <w:r w:rsidR="002D008F" w:rsidRPr="00DF23E3">
        <w:rPr>
          <w:rFonts w:ascii="Times New Roman" w:hAnsi="Times New Roman" w:cs="Times New Roman"/>
          <w:szCs w:val="28"/>
        </w:rPr>
        <w:t>l’esquena</w:t>
      </w:r>
      <w:r w:rsidRPr="00DF23E3">
        <w:rPr>
          <w:rFonts w:ascii="Times New Roman" w:hAnsi="Times New Roman" w:cs="Times New Roman"/>
          <w:szCs w:val="28"/>
        </w:rPr>
        <w:t xml:space="preserve"> al Mestre. Avui passa el mateix en molts llocs. No </w:t>
      </w:r>
      <w:r w:rsidRPr="00DF23E3">
        <w:rPr>
          <w:rFonts w:ascii="Times New Roman" w:hAnsi="Times New Roman" w:cs="Times New Roman"/>
          <w:szCs w:val="28"/>
        </w:rPr>
        <w:lastRenderedPageBreak/>
        <w:t xml:space="preserve">falten persones que tristament rebutgen la Veritat; no admeten que només Crist és </w:t>
      </w:r>
      <w:r w:rsidRPr="00DF23E3">
        <w:rPr>
          <w:rFonts w:ascii="Times New Roman" w:hAnsi="Times New Roman" w:cs="Times New Roman"/>
          <w:i/>
          <w:szCs w:val="28"/>
        </w:rPr>
        <w:t>el Camí, la Veritat i la Vida</w:t>
      </w:r>
      <w:r w:rsidR="0098663A" w:rsidRPr="00DF23E3">
        <w:rPr>
          <w:rFonts w:ascii="Times New Roman" w:hAnsi="Times New Roman" w:cs="Times New Roman"/>
          <w:szCs w:val="28"/>
        </w:rPr>
        <w:t xml:space="preserve"> </w:t>
      </w:r>
      <w:r w:rsidR="0098663A" w:rsidRPr="00DF23E3">
        <w:rPr>
          <w:rStyle w:val="Refdenotaalpie"/>
          <w:rFonts w:ascii="Times New Roman" w:hAnsi="Times New Roman" w:cs="Times New Roman"/>
          <w:szCs w:val="28"/>
        </w:rPr>
        <w:footnoteReference w:id="13"/>
      </w:r>
      <w:r w:rsidRPr="00DF23E3">
        <w:rPr>
          <w:rFonts w:ascii="Times New Roman" w:hAnsi="Times New Roman" w:cs="Times New Roman"/>
          <w:szCs w:val="28"/>
        </w:rPr>
        <w:t xml:space="preserve">. I </w:t>
      </w:r>
      <w:r w:rsidR="0098663A" w:rsidRPr="00DF23E3">
        <w:rPr>
          <w:rFonts w:ascii="Times New Roman" w:hAnsi="Times New Roman" w:cs="Times New Roman"/>
          <w:szCs w:val="28"/>
        </w:rPr>
        <w:t>romanen en la foscor del pecat.</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Reparem pel mal </w:t>
      </w:r>
      <w:r w:rsidR="002D008F" w:rsidRPr="00DF23E3">
        <w:rPr>
          <w:rFonts w:ascii="Times New Roman" w:hAnsi="Times New Roman" w:cs="Times New Roman"/>
          <w:szCs w:val="28"/>
        </w:rPr>
        <w:t xml:space="preserve">més gran </w:t>
      </w:r>
      <w:r w:rsidRPr="00DF23E3">
        <w:rPr>
          <w:rFonts w:ascii="Times New Roman" w:hAnsi="Times New Roman" w:cs="Times New Roman"/>
          <w:szCs w:val="28"/>
        </w:rPr>
        <w:t>que li pot esdevenir</w:t>
      </w:r>
      <w:r w:rsidR="00116C53" w:rsidRPr="00DF23E3">
        <w:rPr>
          <w:rFonts w:ascii="Times New Roman" w:hAnsi="Times New Roman" w:cs="Times New Roman"/>
          <w:szCs w:val="28"/>
        </w:rPr>
        <w:t xml:space="preserve"> a</w:t>
      </w:r>
      <w:r w:rsidRPr="00DF23E3">
        <w:rPr>
          <w:rFonts w:ascii="Times New Roman" w:hAnsi="Times New Roman" w:cs="Times New Roman"/>
          <w:szCs w:val="28"/>
        </w:rPr>
        <w:t xml:space="preserve"> una criatura: tancar</w:t>
      </w:r>
      <w:r w:rsidR="00116C53" w:rsidRPr="00DF23E3">
        <w:rPr>
          <w:rFonts w:ascii="Times New Roman" w:hAnsi="Times New Roman" w:cs="Times New Roman"/>
          <w:szCs w:val="28"/>
        </w:rPr>
        <w:t>-se</w:t>
      </w:r>
      <w:r w:rsidRPr="00DF23E3">
        <w:rPr>
          <w:rFonts w:ascii="Times New Roman" w:hAnsi="Times New Roman" w:cs="Times New Roman"/>
          <w:szCs w:val="28"/>
        </w:rPr>
        <w:t xml:space="preserve"> voluntàriament a la Veritat i</w:t>
      </w:r>
      <w:r w:rsidR="00116C53" w:rsidRPr="00DF23E3">
        <w:rPr>
          <w:rFonts w:ascii="Times New Roman" w:hAnsi="Times New Roman" w:cs="Times New Roman"/>
          <w:szCs w:val="28"/>
        </w:rPr>
        <w:t xml:space="preserve"> </w:t>
      </w:r>
      <w:r w:rsidRPr="00DF23E3">
        <w:rPr>
          <w:rFonts w:ascii="Times New Roman" w:hAnsi="Times New Roman" w:cs="Times New Roman"/>
          <w:szCs w:val="28"/>
        </w:rPr>
        <w:t xml:space="preserve">a la Vida que és Crist, ja que el cor s'endureix en el mal i impedeix l'actuació de la gràcia guaridora del Paràclit. El Papa sant Joan Pau II va escriure que l'acció de l'Esperit Sant «troba en l'home que </w:t>
      </w:r>
      <w:r w:rsidR="002D008F" w:rsidRPr="00DF23E3">
        <w:rPr>
          <w:rFonts w:ascii="Times New Roman" w:hAnsi="Times New Roman" w:cs="Times New Roman"/>
          <w:szCs w:val="28"/>
        </w:rPr>
        <w:t>és</w:t>
      </w:r>
      <w:r w:rsidRPr="00DF23E3">
        <w:rPr>
          <w:rFonts w:ascii="Times New Roman" w:hAnsi="Times New Roman" w:cs="Times New Roman"/>
          <w:szCs w:val="28"/>
        </w:rPr>
        <w:t xml:space="preserve"> en aquesta condició una resistència interior, com una impermeabilitat de la consciència, un estat d'ànim que podria dir-se consolidat en raó d'una lliure elecció (...). En el nostre temps, a aquesta actitud de la ment i del cor correspon potser la pèrdua del sentit del pecat (...), acompanyada per la "p</w:t>
      </w:r>
      <w:r w:rsidR="00E14633" w:rsidRPr="00DF23E3">
        <w:rPr>
          <w:rFonts w:ascii="Times New Roman" w:hAnsi="Times New Roman" w:cs="Times New Roman"/>
          <w:szCs w:val="28"/>
        </w:rPr>
        <w:t>èrdua del sentit de Déu"</w:t>
      </w:r>
      <w:r w:rsidR="00116C53" w:rsidRPr="00DF23E3">
        <w:rPr>
          <w:rFonts w:ascii="Times New Roman" w:hAnsi="Times New Roman" w:cs="Times New Roman"/>
          <w:szCs w:val="28"/>
        </w:rPr>
        <w:t>»</w:t>
      </w:r>
      <w:r w:rsidR="00E14633" w:rsidRPr="00DF23E3">
        <w:rPr>
          <w:rFonts w:ascii="Times New Roman" w:hAnsi="Times New Roman" w:cs="Times New Roman"/>
          <w:szCs w:val="28"/>
        </w:rPr>
        <w:t xml:space="preserve"> </w:t>
      </w:r>
      <w:r w:rsidR="00E14633" w:rsidRPr="00DF23E3">
        <w:rPr>
          <w:rStyle w:val="Refdenotaalpie"/>
          <w:rFonts w:ascii="Times New Roman" w:hAnsi="Times New Roman" w:cs="Times New Roman"/>
          <w:szCs w:val="28"/>
        </w:rPr>
        <w:footnoteReference w:id="14"/>
      </w:r>
      <w:r w:rsidR="00116C53"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Alhora, considerem que el poder de Déu és infinitament més gran que la tirania del pecat. No tolerem cap escletxa al desànim personal, en observar al nostre voltant tant</w:t>
      </w:r>
      <w:r w:rsidR="002D008F" w:rsidRPr="00DF23E3">
        <w:rPr>
          <w:rFonts w:ascii="Times New Roman" w:hAnsi="Times New Roman" w:cs="Times New Roman"/>
          <w:szCs w:val="28"/>
        </w:rPr>
        <w:t xml:space="preserve"> d’</w:t>
      </w:r>
      <w:r w:rsidRPr="00DF23E3">
        <w:rPr>
          <w:rFonts w:ascii="Times New Roman" w:hAnsi="Times New Roman" w:cs="Times New Roman"/>
          <w:szCs w:val="28"/>
        </w:rPr>
        <w:t xml:space="preserve">oblit de Déu i </w:t>
      </w:r>
      <w:r w:rsidR="002D008F" w:rsidRPr="00DF23E3">
        <w:rPr>
          <w:rFonts w:ascii="Times New Roman" w:hAnsi="Times New Roman" w:cs="Times New Roman"/>
          <w:szCs w:val="28"/>
        </w:rPr>
        <w:t xml:space="preserve">de </w:t>
      </w:r>
      <w:r w:rsidRPr="00DF23E3">
        <w:rPr>
          <w:rFonts w:ascii="Times New Roman" w:hAnsi="Times New Roman" w:cs="Times New Roman"/>
          <w:szCs w:val="28"/>
        </w:rPr>
        <w:t xml:space="preserve">menyspreu dels seus manaments. Demanem a la Trinitat que aquest buit no ens afecti: anem més al poder de l'Esperit Sant, per desemmascarar el pecat i infondre la contrició en els cors. Ell, com ensenya el Senyor, </w:t>
      </w:r>
      <w:r w:rsidR="00116C53" w:rsidRPr="00DF23E3">
        <w:rPr>
          <w:rFonts w:ascii="Times New Roman" w:hAnsi="Times New Roman" w:cs="Times New Roman"/>
          <w:i/>
          <w:szCs w:val="28"/>
        </w:rPr>
        <w:t>posarà el món en evidència pel que fa al pecat, a la justícia i a la condemna</w:t>
      </w:r>
      <w:r w:rsidR="00116C53" w:rsidRPr="00DF23E3">
        <w:rPr>
          <w:rFonts w:ascii="Times New Roman" w:hAnsi="Times New Roman" w:cs="Times New Roman"/>
          <w:szCs w:val="28"/>
        </w:rPr>
        <w:t xml:space="preserve"> </w:t>
      </w:r>
      <w:r w:rsidR="00E14633" w:rsidRPr="00DF23E3">
        <w:rPr>
          <w:rStyle w:val="Refdenotaalpie"/>
          <w:rFonts w:ascii="Times New Roman" w:hAnsi="Times New Roman" w:cs="Times New Roman"/>
          <w:szCs w:val="28"/>
        </w:rPr>
        <w:footnoteReference w:id="15"/>
      </w:r>
      <w:r w:rsidRPr="00DF23E3">
        <w:rPr>
          <w:rFonts w:ascii="Times New Roman" w:hAnsi="Times New Roman" w:cs="Times New Roman"/>
          <w:szCs w:val="28"/>
        </w:rPr>
        <w:t xml:space="preserve">. Per la fe, </w:t>
      </w:r>
      <w:r w:rsidR="00116C53" w:rsidRPr="00DF23E3">
        <w:rPr>
          <w:rFonts w:ascii="Times New Roman" w:hAnsi="Times New Roman" w:cs="Times New Roman"/>
          <w:szCs w:val="28"/>
        </w:rPr>
        <w:t>som</w:t>
      </w:r>
      <w:r w:rsidRPr="00DF23E3">
        <w:rPr>
          <w:rFonts w:ascii="Times New Roman" w:hAnsi="Times New Roman" w:cs="Times New Roman"/>
          <w:szCs w:val="28"/>
        </w:rPr>
        <w:t xml:space="preserve"> persuadits que </w:t>
      </w:r>
      <w:r w:rsidR="00116C53" w:rsidRPr="00DF23E3">
        <w:rPr>
          <w:rFonts w:ascii="Times New Roman" w:hAnsi="Times New Roman" w:cs="Times New Roman"/>
          <w:i/>
          <w:szCs w:val="28"/>
        </w:rPr>
        <w:t>Déu no ha enviat el seu Fill al món perquè el món fos condemnat, sinó per salvar-lo per mitjà d'ell</w:t>
      </w:r>
      <w:r w:rsidR="00E14633" w:rsidRPr="00DF23E3">
        <w:rPr>
          <w:rFonts w:ascii="Times New Roman" w:hAnsi="Times New Roman" w:cs="Times New Roman"/>
          <w:szCs w:val="28"/>
        </w:rPr>
        <w:t xml:space="preserve"> </w:t>
      </w:r>
      <w:r w:rsidR="00E14633" w:rsidRPr="00DF23E3">
        <w:rPr>
          <w:rStyle w:val="Refdenotaalpie"/>
          <w:rFonts w:ascii="Times New Roman" w:hAnsi="Times New Roman" w:cs="Times New Roman"/>
          <w:szCs w:val="28"/>
        </w:rPr>
        <w:footnoteReference w:id="16"/>
      </w:r>
      <w:r w:rsidR="00116C53" w:rsidRPr="00DF23E3">
        <w:rPr>
          <w:rFonts w:ascii="Times New Roman" w:hAnsi="Times New Roman" w:cs="Times New Roman"/>
          <w:szCs w:val="28"/>
        </w:rPr>
        <w:t>. I així, «el convèncer</w:t>
      </w:r>
      <w:r w:rsidRPr="00DF23E3">
        <w:rPr>
          <w:rFonts w:ascii="Times New Roman" w:hAnsi="Times New Roman" w:cs="Times New Roman"/>
          <w:szCs w:val="28"/>
        </w:rPr>
        <w:t xml:space="preserve"> pel que fa al pecat i</w:t>
      </w:r>
      <w:r w:rsidR="00116C53" w:rsidRPr="00DF23E3">
        <w:rPr>
          <w:rFonts w:ascii="Times New Roman" w:hAnsi="Times New Roman" w:cs="Times New Roman"/>
          <w:szCs w:val="28"/>
        </w:rPr>
        <w:t xml:space="preserve"> </w:t>
      </w:r>
      <w:r w:rsidRPr="00DF23E3">
        <w:rPr>
          <w:rFonts w:ascii="Times New Roman" w:hAnsi="Times New Roman" w:cs="Times New Roman"/>
          <w:szCs w:val="28"/>
        </w:rPr>
        <w:t xml:space="preserve">a la justícia </w:t>
      </w:r>
      <w:r w:rsidR="00E14633" w:rsidRPr="00DF23E3">
        <w:rPr>
          <w:rFonts w:ascii="Times New Roman" w:hAnsi="Times New Roman" w:cs="Times New Roman"/>
          <w:szCs w:val="28"/>
        </w:rPr>
        <w:t>–</w:t>
      </w:r>
      <w:r w:rsidR="00116C53" w:rsidRPr="00DF23E3">
        <w:rPr>
          <w:rFonts w:ascii="Times New Roman" w:hAnsi="Times New Roman" w:cs="Times New Roman"/>
          <w:szCs w:val="28"/>
        </w:rPr>
        <w:t>a</w:t>
      </w:r>
      <w:r w:rsidRPr="00DF23E3">
        <w:rPr>
          <w:rFonts w:ascii="Times New Roman" w:hAnsi="Times New Roman" w:cs="Times New Roman"/>
          <w:szCs w:val="28"/>
        </w:rPr>
        <w:t>firma sant Joan Pau II</w:t>
      </w:r>
      <w:r w:rsidR="00E14633" w:rsidRPr="00DF23E3">
        <w:rPr>
          <w:rFonts w:ascii="Times New Roman" w:hAnsi="Times New Roman" w:cs="Times New Roman"/>
          <w:szCs w:val="28"/>
        </w:rPr>
        <w:t>—</w:t>
      </w:r>
      <w:r w:rsidRPr="00DF23E3">
        <w:rPr>
          <w:rFonts w:ascii="Times New Roman" w:hAnsi="Times New Roman" w:cs="Times New Roman"/>
          <w:szCs w:val="28"/>
        </w:rPr>
        <w:t xml:space="preserve"> té com a finalitat la salvació del mó</w:t>
      </w:r>
      <w:r w:rsidR="00E14633" w:rsidRPr="00DF23E3">
        <w:rPr>
          <w:rFonts w:ascii="Times New Roman" w:hAnsi="Times New Roman" w:cs="Times New Roman"/>
          <w:szCs w:val="28"/>
        </w:rPr>
        <w:t xml:space="preserve">n i la salvació dels homes» </w:t>
      </w:r>
      <w:r w:rsidR="00E14633" w:rsidRPr="00DF23E3">
        <w:rPr>
          <w:rStyle w:val="Refdenotaalpie"/>
          <w:rFonts w:ascii="Times New Roman" w:hAnsi="Times New Roman" w:cs="Times New Roman"/>
          <w:szCs w:val="28"/>
        </w:rPr>
        <w:footnoteReference w:id="17"/>
      </w:r>
      <w:r w:rsidR="00E14633"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b/>
          <w:i/>
          <w:szCs w:val="28"/>
        </w:rPr>
      </w:pPr>
      <w:r w:rsidRPr="00DF23E3">
        <w:rPr>
          <w:rFonts w:ascii="Times New Roman" w:hAnsi="Times New Roman" w:cs="Times New Roman"/>
          <w:szCs w:val="28"/>
        </w:rPr>
        <w:t xml:space="preserve">Sant Josepmaria ens assenyalava el camí adequat per col·laborar en la instauració del regne de Crist, malgrat els obstacles: </w:t>
      </w:r>
      <w:r w:rsidRPr="00DF23E3">
        <w:rPr>
          <w:rFonts w:ascii="Times New Roman" w:hAnsi="Times New Roman" w:cs="Times New Roman"/>
          <w:b/>
          <w:i/>
          <w:szCs w:val="28"/>
        </w:rPr>
        <w:t xml:space="preserve">tots sabeu que hi ha dificultats en la vida del món i en la vida de l'Església. Que aquestes dificultats ens exigeixen </w:t>
      </w:r>
      <w:r w:rsidR="00E14633" w:rsidRPr="00DF23E3">
        <w:rPr>
          <w:rFonts w:ascii="Times New Roman" w:hAnsi="Times New Roman" w:cs="Times New Roman"/>
          <w:b/>
          <w:i/>
          <w:szCs w:val="28"/>
        </w:rPr>
        <w:t>–</w:t>
      </w:r>
      <w:r w:rsidRPr="00DF23E3">
        <w:rPr>
          <w:rFonts w:ascii="Times New Roman" w:hAnsi="Times New Roman" w:cs="Times New Roman"/>
          <w:b/>
          <w:i/>
          <w:szCs w:val="28"/>
        </w:rPr>
        <w:t>a tots</w:t>
      </w:r>
      <w:r w:rsidR="00E14633" w:rsidRPr="00DF23E3">
        <w:rPr>
          <w:rFonts w:ascii="Times New Roman" w:hAnsi="Times New Roman" w:cs="Times New Roman"/>
          <w:b/>
          <w:i/>
          <w:szCs w:val="28"/>
        </w:rPr>
        <w:t>—</w:t>
      </w:r>
      <w:r w:rsidRPr="00DF23E3">
        <w:rPr>
          <w:rFonts w:ascii="Times New Roman" w:hAnsi="Times New Roman" w:cs="Times New Roman"/>
          <w:b/>
          <w:i/>
          <w:szCs w:val="28"/>
        </w:rPr>
        <w:t xml:space="preserve"> portar-</w:t>
      </w:r>
      <w:r w:rsidR="00116C53" w:rsidRPr="00DF23E3">
        <w:rPr>
          <w:rFonts w:ascii="Times New Roman" w:hAnsi="Times New Roman" w:cs="Times New Roman"/>
          <w:b/>
          <w:i/>
          <w:szCs w:val="28"/>
        </w:rPr>
        <w:t xml:space="preserve">nos </w:t>
      </w:r>
      <w:r w:rsidRPr="00DF23E3">
        <w:rPr>
          <w:rFonts w:ascii="Times New Roman" w:hAnsi="Times New Roman" w:cs="Times New Roman"/>
          <w:b/>
          <w:i/>
          <w:szCs w:val="28"/>
        </w:rPr>
        <w:t xml:space="preserve">millor, ser més fidels. Que en aquests moments de deslleialtat el Senyor espera, de cadascun de vosaltres i de mi, lleialtat, amor. Que hem d'estar serens, que totes les aigües revoltes es calmaran, els pòsits s'aniran al fons i quedarà l'aigua potable. I que aquestes muntanyes, que sembla que ens envolten i que no ens deixen veure l'horitzó, </w:t>
      </w:r>
      <w:r w:rsidR="002D008F" w:rsidRPr="00DF23E3">
        <w:rPr>
          <w:rFonts w:ascii="Times New Roman" w:hAnsi="Times New Roman" w:cs="Times New Roman"/>
          <w:b/>
          <w:i/>
          <w:szCs w:val="28"/>
        </w:rPr>
        <w:t>s’ensorraran</w:t>
      </w:r>
      <w:r w:rsidRPr="00DF23E3">
        <w:rPr>
          <w:rFonts w:ascii="Times New Roman" w:hAnsi="Times New Roman" w:cs="Times New Roman"/>
          <w:b/>
          <w:i/>
          <w:szCs w:val="28"/>
        </w:rPr>
        <w:t xml:space="preserve">: </w:t>
      </w:r>
      <w:r w:rsidR="00E14633" w:rsidRPr="00DF23E3">
        <w:rPr>
          <w:rFonts w:ascii="Times New Roman" w:hAnsi="Times New Roman" w:cs="Times New Roman"/>
          <w:b/>
          <w:i/>
          <w:szCs w:val="28"/>
        </w:rPr>
        <w:t>montes</w:t>
      </w:r>
      <w:r w:rsidRPr="00DF23E3">
        <w:rPr>
          <w:rFonts w:ascii="Times New Roman" w:hAnsi="Times New Roman" w:cs="Times New Roman"/>
          <w:b/>
          <w:i/>
          <w:szCs w:val="28"/>
        </w:rPr>
        <w:t xml:space="preserve"> </w:t>
      </w:r>
      <w:proofErr w:type="spellStart"/>
      <w:r w:rsidRPr="00DF23E3">
        <w:rPr>
          <w:rFonts w:ascii="Times New Roman" w:hAnsi="Times New Roman" w:cs="Times New Roman"/>
          <w:b/>
          <w:i/>
          <w:szCs w:val="28"/>
        </w:rPr>
        <w:t>sicut</w:t>
      </w:r>
      <w:proofErr w:type="spellEnd"/>
      <w:r w:rsidRPr="00DF23E3">
        <w:rPr>
          <w:rFonts w:ascii="Times New Roman" w:hAnsi="Times New Roman" w:cs="Times New Roman"/>
          <w:b/>
          <w:i/>
          <w:szCs w:val="28"/>
        </w:rPr>
        <w:t xml:space="preserve"> cera </w:t>
      </w:r>
      <w:proofErr w:type="spellStart"/>
      <w:r w:rsidRPr="00DF23E3">
        <w:rPr>
          <w:rFonts w:ascii="Times New Roman" w:hAnsi="Times New Roman" w:cs="Times New Roman"/>
          <w:b/>
          <w:i/>
          <w:szCs w:val="28"/>
        </w:rPr>
        <w:t>flux</w:t>
      </w:r>
      <w:r w:rsidR="00E14633" w:rsidRPr="00DF23E3">
        <w:rPr>
          <w:rFonts w:ascii="Times New Roman" w:hAnsi="Times New Roman" w:cs="Times New Roman"/>
          <w:b/>
          <w:i/>
          <w:szCs w:val="28"/>
        </w:rPr>
        <w:t>e</w:t>
      </w:r>
      <w:r w:rsidRPr="00DF23E3">
        <w:rPr>
          <w:rFonts w:ascii="Times New Roman" w:hAnsi="Times New Roman" w:cs="Times New Roman"/>
          <w:b/>
          <w:i/>
          <w:szCs w:val="28"/>
        </w:rPr>
        <w:t>runt</w:t>
      </w:r>
      <w:proofErr w:type="spellEnd"/>
      <w:r w:rsidRPr="00DF23E3">
        <w:rPr>
          <w:rFonts w:ascii="Times New Roman" w:hAnsi="Times New Roman" w:cs="Times New Roman"/>
          <w:b/>
          <w:i/>
          <w:szCs w:val="28"/>
        </w:rPr>
        <w:t xml:space="preserve"> a </w:t>
      </w:r>
      <w:proofErr w:type="spellStart"/>
      <w:r w:rsidRPr="00DF23E3">
        <w:rPr>
          <w:rFonts w:ascii="Times New Roman" w:hAnsi="Times New Roman" w:cs="Times New Roman"/>
          <w:b/>
          <w:i/>
          <w:szCs w:val="28"/>
        </w:rPr>
        <w:t>facie</w:t>
      </w:r>
      <w:proofErr w:type="spellEnd"/>
      <w:r w:rsidRPr="00DF23E3">
        <w:rPr>
          <w:rFonts w:ascii="Times New Roman" w:hAnsi="Times New Roman" w:cs="Times New Roman"/>
          <w:b/>
          <w:i/>
          <w:szCs w:val="28"/>
        </w:rPr>
        <w:t xml:space="preserve"> D</w:t>
      </w:r>
      <w:r w:rsidR="00E14633" w:rsidRPr="00DF23E3">
        <w:rPr>
          <w:rFonts w:ascii="Times New Roman" w:hAnsi="Times New Roman" w:cs="Times New Roman"/>
          <w:b/>
          <w:i/>
          <w:szCs w:val="28"/>
        </w:rPr>
        <w:t>o</w:t>
      </w:r>
      <w:r w:rsidRPr="00DF23E3">
        <w:rPr>
          <w:rFonts w:ascii="Times New Roman" w:hAnsi="Times New Roman" w:cs="Times New Roman"/>
          <w:b/>
          <w:i/>
          <w:szCs w:val="28"/>
        </w:rPr>
        <w:t xml:space="preserve">mini (Sal 96 [97] 5), diu l'Escriptura; les muntanyes, el mateix que si fossin de cera, es destruiran davant del voler de Déu. Perquè el voler de Déu és d'amor i de misericòrdia. </w:t>
      </w:r>
      <w:proofErr w:type="spellStart"/>
      <w:r w:rsidRPr="00DF23E3">
        <w:rPr>
          <w:rFonts w:ascii="Times New Roman" w:hAnsi="Times New Roman" w:cs="Times New Roman"/>
          <w:b/>
          <w:i/>
          <w:szCs w:val="28"/>
        </w:rPr>
        <w:t>Miseric</w:t>
      </w:r>
      <w:r w:rsidR="00E14633" w:rsidRPr="00DF23E3">
        <w:rPr>
          <w:rFonts w:ascii="Times New Roman" w:hAnsi="Times New Roman" w:cs="Times New Roman"/>
          <w:b/>
          <w:i/>
          <w:szCs w:val="28"/>
        </w:rPr>
        <w:t>o</w:t>
      </w:r>
      <w:r w:rsidRPr="00DF23E3">
        <w:rPr>
          <w:rFonts w:ascii="Times New Roman" w:hAnsi="Times New Roman" w:cs="Times New Roman"/>
          <w:b/>
          <w:i/>
          <w:szCs w:val="28"/>
        </w:rPr>
        <w:t>rdia</w:t>
      </w:r>
      <w:proofErr w:type="spellEnd"/>
      <w:r w:rsidRPr="00DF23E3">
        <w:rPr>
          <w:rFonts w:ascii="Times New Roman" w:hAnsi="Times New Roman" w:cs="Times New Roman"/>
          <w:b/>
          <w:i/>
          <w:szCs w:val="28"/>
        </w:rPr>
        <w:t xml:space="preserve"> D</w:t>
      </w:r>
      <w:r w:rsidR="00E14633" w:rsidRPr="00DF23E3">
        <w:rPr>
          <w:rFonts w:ascii="Times New Roman" w:hAnsi="Times New Roman" w:cs="Times New Roman"/>
          <w:b/>
          <w:i/>
          <w:szCs w:val="28"/>
        </w:rPr>
        <w:t>o</w:t>
      </w:r>
      <w:r w:rsidRPr="00DF23E3">
        <w:rPr>
          <w:rFonts w:ascii="Times New Roman" w:hAnsi="Times New Roman" w:cs="Times New Roman"/>
          <w:b/>
          <w:i/>
          <w:szCs w:val="28"/>
        </w:rPr>
        <w:t>mini plena est terra (</w:t>
      </w:r>
      <w:proofErr w:type="spellStart"/>
      <w:r w:rsidRPr="00DF23E3">
        <w:rPr>
          <w:rFonts w:ascii="Times New Roman" w:hAnsi="Times New Roman" w:cs="Times New Roman"/>
          <w:b/>
          <w:i/>
          <w:szCs w:val="28"/>
        </w:rPr>
        <w:t>Sl</w:t>
      </w:r>
      <w:proofErr w:type="spellEnd"/>
      <w:r w:rsidRPr="00DF23E3">
        <w:rPr>
          <w:rFonts w:ascii="Times New Roman" w:hAnsi="Times New Roman" w:cs="Times New Roman"/>
          <w:b/>
          <w:i/>
          <w:szCs w:val="28"/>
        </w:rPr>
        <w:t xml:space="preserve"> 32 [33] 5), la terra és plena de la misericòrdia de Déu. El Senyor ens estima molt a cadascun de vosaltres i</w:t>
      </w:r>
      <w:r w:rsidR="00116C53" w:rsidRPr="00DF23E3">
        <w:rPr>
          <w:rFonts w:ascii="Times New Roman" w:hAnsi="Times New Roman" w:cs="Times New Roman"/>
          <w:b/>
          <w:i/>
          <w:szCs w:val="28"/>
        </w:rPr>
        <w:t xml:space="preserve"> </w:t>
      </w:r>
      <w:r w:rsidRPr="00DF23E3">
        <w:rPr>
          <w:rFonts w:ascii="Times New Roman" w:hAnsi="Times New Roman" w:cs="Times New Roman"/>
          <w:b/>
          <w:i/>
          <w:szCs w:val="28"/>
        </w:rPr>
        <w:t>a mi, però ens voldrà més si estimem la seva Església que és la nostra Mare, i que està afligida</w:t>
      </w:r>
      <w:r w:rsidR="00E14633" w:rsidRPr="00DF23E3">
        <w:rPr>
          <w:rFonts w:ascii="Times New Roman" w:hAnsi="Times New Roman" w:cs="Times New Roman"/>
          <w:szCs w:val="28"/>
        </w:rPr>
        <w:t xml:space="preserve"> </w:t>
      </w:r>
      <w:r w:rsidR="00E14633" w:rsidRPr="00DF23E3">
        <w:rPr>
          <w:rStyle w:val="Refdenotaalpie"/>
          <w:rFonts w:ascii="Times New Roman" w:hAnsi="Times New Roman" w:cs="Times New Roman"/>
          <w:szCs w:val="28"/>
        </w:rPr>
        <w:footnoteReference w:id="18"/>
      </w:r>
      <w:r w:rsidRPr="00DF23E3">
        <w:rPr>
          <w:rFonts w:ascii="Times New Roman" w:hAnsi="Times New Roman" w:cs="Times New Roman"/>
          <w:szCs w:val="28"/>
        </w:rPr>
        <w:t xml:space="preserve">. </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Regne de santedat i de gràcia: una altra característica del regne de Déu, conseqüència d'estar adherit a Crist, Veritat i Vida. Per l'acció de l'Esperit Sant, en el Baptisme el cristià </w:t>
      </w:r>
      <w:r w:rsidR="00CF728A" w:rsidRPr="00DF23E3">
        <w:rPr>
          <w:rFonts w:ascii="Times New Roman" w:hAnsi="Times New Roman" w:cs="Times New Roman"/>
          <w:szCs w:val="28"/>
        </w:rPr>
        <w:t>esdevé</w:t>
      </w:r>
      <w:r w:rsidRPr="00DF23E3">
        <w:rPr>
          <w:rFonts w:ascii="Times New Roman" w:hAnsi="Times New Roman" w:cs="Times New Roman"/>
          <w:szCs w:val="28"/>
        </w:rPr>
        <w:t xml:space="preserve"> fill de Déu, i en els altres sagraments </w:t>
      </w:r>
      <w:r w:rsidR="00E14633" w:rsidRPr="00DF23E3">
        <w:rPr>
          <w:rFonts w:ascii="Times New Roman" w:hAnsi="Times New Roman" w:cs="Times New Roman"/>
          <w:szCs w:val="28"/>
        </w:rPr>
        <w:t>–</w:t>
      </w:r>
      <w:r w:rsidRPr="00DF23E3">
        <w:rPr>
          <w:rFonts w:ascii="Times New Roman" w:hAnsi="Times New Roman" w:cs="Times New Roman"/>
          <w:szCs w:val="28"/>
        </w:rPr>
        <w:t>especialment en l'Eucaristia</w:t>
      </w:r>
      <w:r w:rsidR="00E14633" w:rsidRPr="00DF23E3">
        <w:rPr>
          <w:rFonts w:ascii="Times New Roman" w:hAnsi="Times New Roman" w:cs="Times New Roman"/>
          <w:szCs w:val="28"/>
        </w:rPr>
        <w:t>—</w:t>
      </w:r>
      <w:r w:rsidRPr="00DF23E3">
        <w:rPr>
          <w:rFonts w:ascii="Times New Roman" w:hAnsi="Times New Roman" w:cs="Times New Roman"/>
          <w:szCs w:val="28"/>
        </w:rPr>
        <w:t xml:space="preserve"> s'identifica més i més amb Jesucrist, fins a poder repetir amb sant Pau: </w:t>
      </w:r>
      <w:r w:rsidRPr="00DF23E3">
        <w:rPr>
          <w:rFonts w:ascii="Times New Roman" w:hAnsi="Times New Roman" w:cs="Times New Roman"/>
          <w:i/>
          <w:szCs w:val="28"/>
        </w:rPr>
        <w:t>viu, però ja no visc jo, sinó que Crist viu en mi. I la vida que visc ara en la carn la visc en la fe del Fill de Déu, que em va estimar i es va entregar ell mateix per mi</w:t>
      </w:r>
      <w:r w:rsidR="00BD389F" w:rsidRPr="00DF23E3">
        <w:rPr>
          <w:rFonts w:ascii="Times New Roman" w:hAnsi="Times New Roman" w:cs="Times New Roman"/>
          <w:szCs w:val="28"/>
        </w:rPr>
        <w:t xml:space="preserve"> </w:t>
      </w:r>
      <w:r w:rsidR="00BD389F" w:rsidRPr="00DF23E3">
        <w:rPr>
          <w:rStyle w:val="Refdenotaalpie"/>
          <w:rFonts w:ascii="Times New Roman" w:hAnsi="Times New Roman" w:cs="Times New Roman"/>
          <w:szCs w:val="28"/>
        </w:rPr>
        <w:footnoteReference w:id="19"/>
      </w:r>
      <w:r w:rsidRPr="00DF23E3">
        <w:rPr>
          <w:rFonts w:ascii="Times New Roman" w:hAnsi="Times New Roman" w:cs="Times New Roman"/>
          <w:szCs w:val="28"/>
        </w:rPr>
        <w:t xml:space="preserve">. Aquesta identificació respecta les peculiaritats de cada un: </w:t>
      </w:r>
      <w:r w:rsidR="00CF728A" w:rsidRPr="00DF23E3">
        <w:rPr>
          <w:rFonts w:ascii="Times New Roman" w:hAnsi="Times New Roman" w:cs="Times New Roman"/>
          <w:b/>
          <w:i/>
          <w:szCs w:val="28"/>
        </w:rPr>
        <w:t>Heu de ser tan diversos com són diversos els sants del cel, que cadascun té les seves notes personals especialíssimes. —I, també, tan conformes els uns amb els altres com els sants, que no serien sants si cada un d’ells no s’hagués identificat amb Crist</w:t>
      </w:r>
      <w:r w:rsidR="00BD389F" w:rsidRPr="00DF23E3">
        <w:rPr>
          <w:rFonts w:ascii="Times New Roman" w:hAnsi="Times New Roman" w:cs="Times New Roman"/>
          <w:b/>
          <w:i/>
          <w:szCs w:val="28"/>
        </w:rPr>
        <w:t xml:space="preserve"> </w:t>
      </w:r>
      <w:r w:rsidR="00BD389F" w:rsidRPr="00DF23E3">
        <w:rPr>
          <w:rStyle w:val="Refdenotaalpie"/>
          <w:rFonts w:ascii="Times New Roman" w:hAnsi="Times New Roman" w:cs="Times New Roman"/>
          <w:szCs w:val="28"/>
        </w:rPr>
        <w:footnoteReference w:id="20"/>
      </w:r>
      <w:r w:rsidR="00BD389F"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b/>
          <w:szCs w:val="28"/>
        </w:rPr>
      </w:pPr>
      <w:r w:rsidRPr="00DF23E3">
        <w:rPr>
          <w:rFonts w:ascii="Times New Roman" w:hAnsi="Times New Roman" w:cs="Times New Roman"/>
          <w:szCs w:val="28"/>
        </w:rPr>
        <w:lastRenderedPageBreak/>
        <w:t>La festa d'avui, solemnitat de Tots Sants, ens mostra aquesta meravellosa unitat i varietat pròpia de la vid</w:t>
      </w:r>
      <w:r w:rsidR="00CF728A" w:rsidRPr="00DF23E3">
        <w:rPr>
          <w:rFonts w:ascii="Times New Roman" w:hAnsi="Times New Roman" w:cs="Times New Roman"/>
          <w:szCs w:val="28"/>
        </w:rPr>
        <w:t xml:space="preserve">a cristiana. La beatificació </w:t>
      </w:r>
      <w:proofErr w:type="spellStart"/>
      <w:r w:rsidR="00CF728A" w:rsidRPr="00DF23E3">
        <w:rPr>
          <w:rFonts w:ascii="Times New Roman" w:hAnsi="Times New Roman" w:cs="Times New Roman"/>
          <w:szCs w:val="28"/>
        </w:rPr>
        <w:t>d’</w:t>
      </w:r>
      <w:r w:rsidRPr="00DF23E3">
        <w:rPr>
          <w:rFonts w:ascii="Times New Roman" w:hAnsi="Times New Roman" w:cs="Times New Roman"/>
          <w:szCs w:val="28"/>
        </w:rPr>
        <w:t>Álvaro</w:t>
      </w:r>
      <w:proofErr w:type="spellEnd"/>
      <w:r w:rsidR="00CF728A" w:rsidRPr="00DF23E3">
        <w:rPr>
          <w:rFonts w:ascii="Times New Roman" w:hAnsi="Times New Roman" w:cs="Times New Roman"/>
          <w:szCs w:val="28"/>
        </w:rPr>
        <w:t xml:space="preserve"> del Portillo</w:t>
      </w:r>
      <w:r w:rsidRPr="00DF23E3">
        <w:rPr>
          <w:rFonts w:ascii="Times New Roman" w:hAnsi="Times New Roman" w:cs="Times New Roman"/>
          <w:szCs w:val="28"/>
        </w:rPr>
        <w:t xml:space="preserve"> i la de Pau VI, fa pocs dies, </w:t>
      </w:r>
      <w:r w:rsidR="00CF728A" w:rsidRPr="00DF23E3">
        <w:rPr>
          <w:rFonts w:ascii="Times New Roman" w:hAnsi="Times New Roman" w:cs="Times New Roman"/>
          <w:szCs w:val="28"/>
        </w:rPr>
        <w:t>mostren</w:t>
      </w:r>
      <w:r w:rsidRPr="00DF23E3">
        <w:rPr>
          <w:rFonts w:ascii="Times New Roman" w:hAnsi="Times New Roman" w:cs="Times New Roman"/>
          <w:szCs w:val="28"/>
        </w:rPr>
        <w:t xml:space="preserve"> també l'admirable acció divina, que santifica els seus fills, a glòria de Déu i bé de l'Església. Per això, </w:t>
      </w:r>
      <w:r w:rsidRPr="00DF23E3">
        <w:rPr>
          <w:rFonts w:ascii="Times New Roman" w:hAnsi="Times New Roman" w:cs="Times New Roman"/>
          <w:b/>
          <w:szCs w:val="28"/>
        </w:rPr>
        <w:t xml:space="preserve">l'alegria de l'Evangeli és aquesta que res ni ningú </w:t>
      </w:r>
      <w:r w:rsidR="002D008F" w:rsidRPr="00DF23E3">
        <w:rPr>
          <w:rFonts w:ascii="Times New Roman" w:hAnsi="Times New Roman" w:cs="Times New Roman"/>
          <w:b/>
          <w:szCs w:val="28"/>
        </w:rPr>
        <w:t xml:space="preserve">no </w:t>
      </w:r>
      <w:r w:rsidRPr="00DF23E3">
        <w:rPr>
          <w:rFonts w:ascii="Times New Roman" w:hAnsi="Times New Roman" w:cs="Times New Roman"/>
          <w:b/>
          <w:szCs w:val="28"/>
        </w:rPr>
        <w:t>ens podrà treure (</w:t>
      </w:r>
      <w:proofErr w:type="spellStart"/>
      <w:r w:rsidRPr="00DF23E3">
        <w:rPr>
          <w:rFonts w:ascii="Times New Roman" w:hAnsi="Times New Roman" w:cs="Times New Roman"/>
          <w:b/>
          <w:szCs w:val="28"/>
        </w:rPr>
        <w:t>cfr</w:t>
      </w:r>
      <w:proofErr w:type="spellEnd"/>
      <w:r w:rsidRPr="00DF23E3">
        <w:rPr>
          <w:rFonts w:ascii="Times New Roman" w:hAnsi="Times New Roman" w:cs="Times New Roman"/>
          <w:b/>
          <w:szCs w:val="28"/>
        </w:rPr>
        <w:t xml:space="preserve">. </w:t>
      </w:r>
      <w:proofErr w:type="spellStart"/>
      <w:r w:rsidRPr="00DF23E3">
        <w:rPr>
          <w:rFonts w:ascii="Times New Roman" w:hAnsi="Times New Roman" w:cs="Times New Roman"/>
          <w:b/>
          <w:i/>
          <w:szCs w:val="28"/>
        </w:rPr>
        <w:t>Jn</w:t>
      </w:r>
      <w:proofErr w:type="spellEnd"/>
      <w:r w:rsidRPr="00DF23E3">
        <w:rPr>
          <w:rFonts w:ascii="Times New Roman" w:hAnsi="Times New Roman" w:cs="Times New Roman"/>
          <w:b/>
          <w:szCs w:val="28"/>
        </w:rPr>
        <w:t xml:space="preserve"> 16, 22). Els mals del nostre món </w:t>
      </w:r>
      <w:r w:rsidR="00BD389F" w:rsidRPr="00DF23E3">
        <w:rPr>
          <w:rFonts w:ascii="Times New Roman" w:hAnsi="Times New Roman" w:cs="Times New Roman"/>
          <w:b/>
          <w:szCs w:val="28"/>
        </w:rPr>
        <w:t>–</w:t>
      </w:r>
      <w:r w:rsidRPr="00DF23E3">
        <w:rPr>
          <w:rFonts w:ascii="Times New Roman" w:hAnsi="Times New Roman" w:cs="Times New Roman"/>
          <w:b/>
          <w:szCs w:val="28"/>
        </w:rPr>
        <w:t>i els de l'Església</w:t>
      </w:r>
      <w:r w:rsidR="00BD389F" w:rsidRPr="00DF23E3">
        <w:rPr>
          <w:rFonts w:ascii="Times New Roman" w:hAnsi="Times New Roman" w:cs="Times New Roman"/>
          <w:b/>
          <w:szCs w:val="28"/>
        </w:rPr>
        <w:t>—</w:t>
      </w:r>
      <w:r w:rsidRPr="00DF23E3">
        <w:rPr>
          <w:rFonts w:ascii="Times New Roman" w:hAnsi="Times New Roman" w:cs="Times New Roman"/>
          <w:b/>
          <w:szCs w:val="28"/>
        </w:rPr>
        <w:t xml:space="preserve"> no haurien de ser excuses per reduir </w:t>
      </w:r>
      <w:r w:rsidR="002D008F" w:rsidRPr="00DF23E3">
        <w:rPr>
          <w:rFonts w:ascii="Times New Roman" w:hAnsi="Times New Roman" w:cs="Times New Roman"/>
          <w:b/>
          <w:szCs w:val="28"/>
        </w:rPr>
        <w:t>el nostre lliurament</w:t>
      </w:r>
      <w:r w:rsidRPr="00DF23E3">
        <w:rPr>
          <w:rFonts w:ascii="Times New Roman" w:hAnsi="Times New Roman" w:cs="Times New Roman"/>
          <w:b/>
          <w:szCs w:val="28"/>
        </w:rPr>
        <w:t xml:space="preserve"> i el nostre fervor. </w:t>
      </w:r>
      <w:r w:rsidR="00CF728A" w:rsidRPr="00DF23E3">
        <w:rPr>
          <w:rFonts w:ascii="Times New Roman" w:hAnsi="Times New Roman" w:cs="Times New Roman"/>
          <w:b/>
          <w:szCs w:val="28"/>
        </w:rPr>
        <w:t>Mirem-los</w:t>
      </w:r>
      <w:r w:rsidRPr="00DF23E3">
        <w:rPr>
          <w:rFonts w:ascii="Times New Roman" w:hAnsi="Times New Roman" w:cs="Times New Roman"/>
          <w:b/>
          <w:szCs w:val="28"/>
        </w:rPr>
        <w:t xml:space="preserve"> com a </w:t>
      </w:r>
      <w:r w:rsidR="002D008F" w:rsidRPr="00DF23E3">
        <w:rPr>
          <w:rFonts w:ascii="Times New Roman" w:hAnsi="Times New Roman" w:cs="Times New Roman"/>
          <w:b/>
          <w:szCs w:val="28"/>
        </w:rPr>
        <w:t>reptes</w:t>
      </w:r>
      <w:r w:rsidRPr="00DF23E3">
        <w:rPr>
          <w:rFonts w:ascii="Times New Roman" w:hAnsi="Times New Roman" w:cs="Times New Roman"/>
          <w:b/>
          <w:szCs w:val="28"/>
        </w:rPr>
        <w:t xml:space="preserve"> per créixer. A més, la mirada creient és capaç de reconèixer la llum que sempre vessa l'Esperit Sant enmig de la foscor (...). La nostra fe és </w:t>
      </w:r>
      <w:r w:rsidR="002D008F" w:rsidRPr="00DF23E3">
        <w:rPr>
          <w:rFonts w:ascii="Times New Roman" w:hAnsi="Times New Roman" w:cs="Times New Roman"/>
          <w:b/>
          <w:szCs w:val="28"/>
        </w:rPr>
        <w:t>desafiada</w:t>
      </w:r>
      <w:r w:rsidRPr="00DF23E3">
        <w:rPr>
          <w:rFonts w:ascii="Times New Roman" w:hAnsi="Times New Roman" w:cs="Times New Roman"/>
          <w:b/>
          <w:szCs w:val="28"/>
        </w:rPr>
        <w:t xml:space="preserve"> a entreveure el vi en qu</w:t>
      </w:r>
      <w:r w:rsidR="00CF728A" w:rsidRPr="00DF23E3">
        <w:rPr>
          <w:rFonts w:ascii="Times New Roman" w:hAnsi="Times New Roman" w:cs="Times New Roman"/>
          <w:b/>
          <w:szCs w:val="28"/>
        </w:rPr>
        <w:t>è</w:t>
      </w:r>
      <w:r w:rsidRPr="00DF23E3">
        <w:rPr>
          <w:rFonts w:ascii="Times New Roman" w:hAnsi="Times New Roman" w:cs="Times New Roman"/>
          <w:b/>
          <w:szCs w:val="28"/>
        </w:rPr>
        <w:t xml:space="preserve"> </w:t>
      </w:r>
      <w:r w:rsidR="00CF728A" w:rsidRPr="00DF23E3">
        <w:rPr>
          <w:rFonts w:ascii="Times New Roman" w:hAnsi="Times New Roman" w:cs="Times New Roman"/>
          <w:b/>
          <w:szCs w:val="28"/>
        </w:rPr>
        <w:t>pot esdevenir</w:t>
      </w:r>
      <w:r w:rsidRPr="00DF23E3">
        <w:rPr>
          <w:rFonts w:ascii="Times New Roman" w:hAnsi="Times New Roman" w:cs="Times New Roman"/>
          <w:b/>
          <w:szCs w:val="28"/>
        </w:rPr>
        <w:t xml:space="preserve"> l'aigua i</w:t>
      </w:r>
      <w:r w:rsidR="00CF728A" w:rsidRPr="00DF23E3">
        <w:rPr>
          <w:rFonts w:ascii="Times New Roman" w:hAnsi="Times New Roman" w:cs="Times New Roman"/>
          <w:b/>
          <w:szCs w:val="28"/>
        </w:rPr>
        <w:t xml:space="preserve"> </w:t>
      </w:r>
      <w:r w:rsidRPr="00DF23E3">
        <w:rPr>
          <w:rFonts w:ascii="Times New Roman" w:hAnsi="Times New Roman" w:cs="Times New Roman"/>
          <w:b/>
          <w:szCs w:val="28"/>
        </w:rPr>
        <w:t xml:space="preserve">a descobrir el blat que creix enmig de la zitzània. A cinquanta anys del Concili Vaticà II, encara que ens facin mal les misèries de la nostra època i </w:t>
      </w:r>
      <w:r w:rsidR="00CF728A" w:rsidRPr="00DF23E3">
        <w:rPr>
          <w:rFonts w:ascii="Times New Roman" w:hAnsi="Times New Roman" w:cs="Times New Roman"/>
          <w:b/>
          <w:szCs w:val="28"/>
        </w:rPr>
        <w:t>siguem</w:t>
      </w:r>
      <w:r w:rsidRPr="00DF23E3">
        <w:rPr>
          <w:rFonts w:ascii="Times New Roman" w:hAnsi="Times New Roman" w:cs="Times New Roman"/>
          <w:b/>
          <w:szCs w:val="28"/>
        </w:rPr>
        <w:t xml:space="preserve"> lluny d'optimismes ingenus, el major realisme no ha de significar menys confiança en l'Esperit ni menor generositat</w:t>
      </w:r>
      <w:r w:rsidR="00BD389F" w:rsidRPr="00DF23E3">
        <w:rPr>
          <w:rFonts w:ascii="Times New Roman" w:hAnsi="Times New Roman" w:cs="Times New Roman"/>
          <w:szCs w:val="28"/>
        </w:rPr>
        <w:t xml:space="preserve"> </w:t>
      </w:r>
      <w:r w:rsidR="00BD389F" w:rsidRPr="00DF23E3">
        <w:rPr>
          <w:rStyle w:val="Refdenotaalpie"/>
          <w:rFonts w:ascii="Times New Roman" w:hAnsi="Times New Roman" w:cs="Times New Roman"/>
          <w:szCs w:val="28"/>
        </w:rPr>
        <w:footnoteReference w:id="21"/>
      </w:r>
      <w:r w:rsidR="00BD389F" w:rsidRPr="00DF23E3">
        <w:rPr>
          <w:rFonts w:ascii="Times New Roman" w:hAnsi="Times New Roman" w:cs="Times New Roman"/>
          <w:szCs w:val="28"/>
        </w:rPr>
        <w:t>.</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Aquesta certesa de la fe il·lumina les tenebres que, de vegades, semblen </w:t>
      </w:r>
      <w:r w:rsidR="00CF728A" w:rsidRPr="00DF23E3">
        <w:rPr>
          <w:rFonts w:ascii="Times New Roman" w:hAnsi="Times New Roman" w:cs="Times New Roman"/>
          <w:szCs w:val="28"/>
        </w:rPr>
        <w:t>condensar-se</w:t>
      </w:r>
      <w:r w:rsidRPr="00DF23E3">
        <w:rPr>
          <w:rFonts w:ascii="Times New Roman" w:hAnsi="Times New Roman" w:cs="Times New Roman"/>
          <w:szCs w:val="28"/>
        </w:rPr>
        <w:t xml:space="preserve"> sobre la humanitat. Déu pot més! Ell, en la seva saviesa i omnipotència infinites, posseeix la capacitat de treure bé, del mal; per això, la fe constitueix l'arrel de l'optimisme sobrenatural, importantíssim, que s'ha de moure sempre al cristià. L'Esperit Sant és realment el nostre Paràclit, el nostre advocat defenso</w:t>
      </w:r>
      <w:r w:rsidR="00BD389F" w:rsidRPr="00DF23E3">
        <w:rPr>
          <w:rFonts w:ascii="Times New Roman" w:hAnsi="Times New Roman" w:cs="Times New Roman"/>
          <w:szCs w:val="28"/>
        </w:rPr>
        <w:t>r, com expressa aquest vocable.</w:t>
      </w:r>
    </w:p>
    <w:p w:rsidR="009D7FD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Quan el Regne de Déu s'assenta en el fons de l'ànima, es realitza </w:t>
      </w:r>
      <w:r w:rsidR="00CF728A" w:rsidRPr="00DF23E3">
        <w:rPr>
          <w:rFonts w:ascii="Times New Roman" w:hAnsi="Times New Roman" w:cs="Times New Roman"/>
          <w:szCs w:val="28"/>
        </w:rPr>
        <w:t>allò</w:t>
      </w:r>
      <w:r w:rsidRPr="00DF23E3">
        <w:rPr>
          <w:rFonts w:ascii="Times New Roman" w:hAnsi="Times New Roman" w:cs="Times New Roman"/>
          <w:szCs w:val="28"/>
        </w:rPr>
        <w:t xml:space="preserve"> que proclama el prefaci de la Missa de Crist Rei: per l'apostolat personal, es manifesta com a regne</w:t>
      </w:r>
      <w:r w:rsidR="00702E04">
        <w:rPr>
          <w:rFonts w:ascii="Times New Roman" w:hAnsi="Times New Roman" w:cs="Times New Roman"/>
          <w:szCs w:val="28"/>
        </w:rPr>
        <w:t xml:space="preserve"> de justícia, d'amor i de pau. Aleshores d</w:t>
      </w:r>
      <w:r w:rsidRPr="00DF23E3">
        <w:rPr>
          <w:rFonts w:ascii="Times New Roman" w:hAnsi="Times New Roman" w:cs="Times New Roman"/>
          <w:szCs w:val="28"/>
        </w:rPr>
        <w:t xml:space="preserve">el </w:t>
      </w:r>
      <w:r w:rsidR="00702E04">
        <w:rPr>
          <w:rFonts w:ascii="Times New Roman" w:hAnsi="Times New Roman" w:cs="Times New Roman"/>
          <w:szCs w:val="28"/>
        </w:rPr>
        <w:t xml:space="preserve">cor del cristià broten </w:t>
      </w:r>
      <w:r w:rsidRPr="00DF23E3">
        <w:rPr>
          <w:rFonts w:ascii="Times New Roman" w:hAnsi="Times New Roman" w:cs="Times New Roman"/>
          <w:szCs w:val="28"/>
        </w:rPr>
        <w:t xml:space="preserve">la justícia i la misericòrdia, que es contagien a altres persones, fins a impregnar les estructures humanes; i els fills de </w:t>
      </w:r>
      <w:r w:rsidR="00BD389F" w:rsidRPr="00DF23E3">
        <w:rPr>
          <w:rFonts w:ascii="Times New Roman" w:hAnsi="Times New Roman" w:cs="Times New Roman"/>
          <w:szCs w:val="28"/>
        </w:rPr>
        <w:t xml:space="preserve">Déu </w:t>
      </w:r>
      <w:r w:rsidR="00BD389F" w:rsidRPr="00702E04">
        <w:rPr>
          <w:rFonts w:ascii="Times New Roman" w:hAnsi="Times New Roman" w:cs="Times New Roman"/>
          <w:szCs w:val="28"/>
        </w:rPr>
        <w:t xml:space="preserve">–que </w:t>
      </w:r>
      <w:r w:rsidR="00702E04" w:rsidRPr="00702E04">
        <w:rPr>
          <w:rFonts w:ascii="Times New Roman" w:hAnsi="Times New Roman" w:cs="Times New Roman"/>
          <w:szCs w:val="28"/>
        </w:rPr>
        <w:t>ho sabem</w:t>
      </w:r>
      <w:r w:rsidR="00BD389F" w:rsidRPr="00702E04">
        <w:rPr>
          <w:rFonts w:ascii="Times New Roman" w:hAnsi="Times New Roman" w:cs="Times New Roman"/>
          <w:szCs w:val="28"/>
        </w:rPr>
        <w:t xml:space="preserve">— </w:t>
      </w:r>
      <w:r w:rsidR="00702E04">
        <w:rPr>
          <w:rFonts w:ascii="Times New Roman" w:hAnsi="Times New Roman" w:cs="Times New Roman"/>
          <w:szCs w:val="28"/>
        </w:rPr>
        <w:t>esdevenim</w:t>
      </w:r>
      <w:r w:rsidRPr="00DF23E3">
        <w:rPr>
          <w:rFonts w:ascii="Times New Roman" w:hAnsi="Times New Roman" w:cs="Times New Roman"/>
          <w:szCs w:val="28"/>
        </w:rPr>
        <w:t xml:space="preserve"> sembradors de pau i d'alegria, am</w:t>
      </w:r>
      <w:r w:rsidR="00BD389F" w:rsidRPr="00DF23E3">
        <w:rPr>
          <w:rFonts w:ascii="Times New Roman" w:hAnsi="Times New Roman" w:cs="Times New Roman"/>
          <w:szCs w:val="28"/>
        </w:rPr>
        <w:t>b paraules del nostre Fundador.</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Demà celebrem la commemoració dels fidels difunts. Siguem generosos en l'oferiment de sufragis </w:t>
      </w:r>
      <w:r w:rsidR="00BD389F" w:rsidRPr="00DF23E3">
        <w:rPr>
          <w:rFonts w:ascii="Times New Roman" w:hAnsi="Times New Roman" w:cs="Times New Roman"/>
          <w:szCs w:val="28"/>
        </w:rPr>
        <w:t>–</w:t>
      </w:r>
      <w:r w:rsidRPr="00DF23E3">
        <w:rPr>
          <w:rFonts w:ascii="Times New Roman" w:hAnsi="Times New Roman" w:cs="Times New Roman"/>
          <w:szCs w:val="28"/>
        </w:rPr>
        <w:t>en primer lloc, la Santa Missa</w:t>
      </w:r>
      <w:r w:rsidR="00BD389F" w:rsidRPr="00DF23E3">
        <w:rPr>
          <w:rFonts w:ascii="Times New Roman" w:hAnsi="Times New Roman" w:cs="Times New Roman"/>
          <w:szCs w:val="28"/>
        </w:rPr>
        <w:t>— per les ànimes del p</w:t>
      </w:r>
      <w:r w:rsidRPr="00DF23E3">
        <w:rPr>
          <w:rFonts w:ascii="Times New Roman" w:hAnsi="Times New Roman" w:cs="Times New Roman"/>
          <w:szCs w:val="28"/>
        </w:rPr>
        <w:t>urgatori, especialment per les més necessitades. Em commou pensar com el nostre Pare estimava i tractava tots els qu</w:t>
      </w:r>
      <w:r w:rsidR="008C09F3" w:rsidRPr="00DF23E3">
        <w:rPr>
          <w:rFonts w:ascii="Times New Roman" w:hAnsi="Times New Roman" w:cs="Times New Roman"/>
          <w:szCs w:val="28"/>
        </w:rPr>
        <w:t>i</w:t>
      </w:r>
      <w:r w:rsidRPr="00DF23E3">
        <w:rPr>
          <w:rFonts w:ascii="Times New Roman" w:hAnsi="Times New Roman" w:cs="Times New Roman"/>
          <w:szCs w:val="28"/>
        </w:rPr>
        <w:t xml:space="preserve"> ens han precedit en el camí terrenal: les seves filles i </w:t>
      </w:r>
      <w:r w:rsidR="001A7C47" w:rsidRPr="00DF23E3">
        <w:rPr>
          <w:rFonts w:ascii="Times New Roman" w:hAnsi="Times New Roman" w:cs="Times New Roman"/>
          <w:szCs w:val="28"/>
        </w:rPr>
        <w:t>e</w:t>
      </w:r>
      <w:r w:rsidRPr="00DF23E3">
        <w:rPr>
          <w:rFonts w:ascii="Times New Roman" w:hAnsi="Times New Roman" w:cs="Times New Roman"/>
          <w:szCs w:val="28"/>
        </w:rPr>
        <w:t xml:space="preserve">ls seus fills, </w:t>
      </w:r>
      <w:r w:rsidR="008C09F3" w:rsidRPr="00DF23E3">
        <w:rPr>
          <w:rFonts w:ascii="Times New Roman" w:hAnsi="Times New Roman" w:cs="Times New Roman"/>
          <w:szCs w:val="28"/>
        </w:rPr>
        <w:t>e</w:t>
      </w:r>
      <w:r w:rsidRPr="00DF23E3">
        <w:rPr>
          <w:rFonts w:ascii="Times New Roman" w:hAnsi="Times New Roman" w:cs="Times New Roman"/>
          <w:szCs w:val="28"/>
        </w:rPr>
        <w:t xml:space="preserve">ls seus pares i germans, i </w:t>
      </w:r>
      <w:r w:rsidR="00BD389F" w:rsidRPr="00DF23E3">
        <w:rPr>
          <w:rFonts w:ascii="Times New Roman" w:hAnsi="Times New Roman" w:cs="Times New Roman"/>
          <w:szCs w:val="28"/>
        </w:rPr>
        <w:t>–</w:t>
      </w:r>
      <w:r w:rsidRPr="00DF23E3">
        <w:rPr>
          <w:rFonts w:ascii="Times New Roman" w:hAnsi="Times New Roman" w:cs="Times New Roman"/>
          <w:szCs w:val="28"/>
        </w:rPr>
        <w:t>amb</w:t>
      </w:r>
      <w:r w:rsidR="008C09F3" w:rsidRPr="00DF23E3">
        <w:rPr>
          <w:rFonts w:ascii="Times New Roman" w:hAnsi="Times New Roman" w:cs="Times New Roman"/>
          <w:szCs w:val="28"/>
        </w:rPr>
        <w:t xml:space="preserve"> el mateix afecte</w:t>
      </w:r>
      <w:r w:rsidR="00BD389F" w:rsidRPr="00DF23E3">
        <w:rPr>
          <w:rFonts w:ascii="Times New Roman" w:hAnsi="Times New Roman" w:cs="Times New Roman"/>
          <w:szCs w:val="28"/>
        </w:rPr>
        <w:t>—</w:t>
      </w:r>
      <w:r w:rsidR="008C09F3" w:rsidRPr="00DF23E3">
        <w:rPr>
          <w:rFonts w:ascii="Times New Roman" w:hAnsi="Times New Roman" w:cs="Times New Roman"/>
          <w:szCs w:val="28"/>
        </w:rPr>
        <w:t xml:space="preserve"> e</w:t>
      </w:r>
      <w:r w:rsidRPr="00DF23E3">
        <w:rPr>
          <w:rFonts w:ascii="Times New Roman" w:hAnsi="Times New Roman" w:cs="Times New Roman"/>
          <w:szCs w:val="28"/>
        </w:rPr>
        <w:t xml:space="preserve">ls nostres, totes les ànimes del purgatori, les seves </w:t>
      </w:r>
      <w:r w:rsidRPr="00DF23E3">
        <w:rPr>
          <w:rFonts w:ascii="Times New Roman" w:hAnsi="Times New Roman" w:cs="Times New Roman"/>
          <w:b/>
          <w:szCs w:val="28"/>
        </w:rPr>
        <w:t>bones amigues</w:t>
      </w:r>
      <w:r w:rsidRPr="00DF23E3">
        <w:rPr>
          <w:rFonts w:ascii="Times New Roman" w:hAnsi="Times New Roman" w:cs="Times New Roman"/>
          <w:szCs w:val="28"/>
        </w:rPr>
        <w:t xml:space="preserve">. Es palpava la seva persuasió que </w:t>
      </w:r>
      <w:r w:rsidRPr="00DF23E3">
        <w:rPr>
          <w:rFonts w:ascii="Times New Roman" w:hAnsi="Times New Roman" w:cs="Times New Roman"/>
          <w:i/>
          <w:szCs w:val="28"/>
        </w:rPr>
        <w:t xml:space="preserve">vita </w:t>
      </w:r>
      <w:proofErr w:type="spellStart"/>
      <w:r w:rsidRPr="00DF23E3">
        <w:rPr>
          <w:rFonts w:ascii="Times New Roman" w:hAnsi="Times New Roman" w:cs="Times New Roman"/>
          <w:i/>
          <w:szCs w:val="28"/>
        </w:rPr>
        <w:t>mut</w:t>
      </w:r>
      <w:r w:rsidR="00BD389F" w:rsidRPr="00DF23E3">
        <w:rPr>
          <w:rFonts w:ascii="Times New Roman" w:hAnsi="Times New Roman" w:cs="Times New Roman"/>
          <w:i/>
          <w:szCs w:val="28"/>
        </w:rPr>
        <w:t>a</w:t>
      </w:r>
      <w:r w:rsidRPr="00DF23E3">
        <w:rPr>
          <w:rFonts w:ascii="Times New Roman" w:hAnsi="Times New Roman" w:cs="Times New Roman"/>
          <w:i/>
          <w:szCs w:val="28"/>
        </w:rPr>
        <w:t>tur</w:t>
      </w:r>
      <w:proofErr w:type="spellEnd"/>
      <w:r w:rsidRPr="00DF23E3">
        <w:rPr>
          <w:rFonts w:ascii="Times New Roman" w:hAnsi="Times New Roman" w:cs="Times New Roman"/>
          <w:i/>
          <w:szCs w:val="28"/>
        </w:rPr>
        <w:t xml:space="preserve">, non </w:t>
      </w:r>
      <w:proofErr w:type="spellStart"/>
      <w:r w:rsidRPr="00DF23E3">
        <w:rPr>
          <w:rFonts w:ascii="Times New Roman" w:hAnsi="Times New Roman" w:cs="Times New Roman"/>
          <w:i/>
          <w:szCs w:val="28"/>
        </w:rPr>
        <w:t>t</w:t>
      </w:r>
      <w:r w:rsidR="00BD389F" w:rsidRPr="00DF23E3">
        <w:rPr>
          <w:rFonts w:ascii="Times New Roman" w:hAnsi="Times New Roman" w:cs="Times New Roman"/>
          <w:i/>
          <w:szCs w:val="28"/>
        </w:rPr>
        <w:t>o</w:t>
      </w:r>
      <w:r w:rsidRPr="00DF23E3">
        <w:rPr>
          <w:rFonts w:ascii="Times New Roman" w:hAnsi="Times New Roman" w:cs="Times New Roman"/>
          <w:i/>
          <w:szCs w:val="28"/>
        </w:rPr>
        <w:t>llitur</w:t>
      </w:r>
      <w:proofErr w:type="spellEnd"/>
      <w:r w:rsidRPr="00DF23E3">
        <w:rPr>
          <w:rFonts w:ascii="Times New Roman" w:hAnsi="Times New Roman" w:cs="Times New Roman"/>
          <w:szCs w:val="28"/>
        </w:rPr>
        <w:t xml:space="preserve"> </w:t>
      </w:r>
      <w:r w:rsidR="00BD389F" w:rsidRPr="00DF23E3">
        <w:rPr>
          <w:rStyle w:val="Refdenotaalpie"/>
          <w:rFonts w:ascii="Times New Roman" w:hAnsi="Times New Roman" w:cs="Times New Roman"/>
          <w:szCs w:val="28"/>
        </w:rPr>
        <w:footnoteReference w:id="22"/>
      </w:r>
      <w:r w:rsidRPr="00DF23E3">
        <w:rPr>
          <w:rFonts w:ascii="Times New Roman" w:hAnsi="Times New Roman" w:cs="Times New Roman"/>
          <w:szCs w:val="28"/>
        </w:rPr>
        <w:t xml:space="preserve">: la vida es canvia, no es perd, quan s'ha seguit el Senyor. </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Amb alegria us comunico que el 3 d'aquest mes aniré a Moscou: acompanyeu</w:t>
      </w:r>
      <w:r w:rsidR="008C09F3" w:rsidRPr="00DF23E3">
        <w:rPr>
          <w:rFonts w:ascii="Times New Roman" w:hAnsi="Times New Roman" w:cs="Times New Roman"/>
          <w:szCs w:val="28"/>
        </w:rPr>
        <w:t>-me</w:t>
      </w:r>
      <w:r w:rsidRPr="00DF23E3">
        <w:rPr>
          <w:rFonts w:ascii="Times New Roman" w:hAnsi="Times New Roman" w:cs="Times New Roman"/>
          <w:szCs w:val="28"/>
        </w:rPr>
        <w:t xml:space="preserve"> des d'ara amb la vostra pregària en aquest viatge. I el dissabte, dia 8, administraré l'ordenació diaconal a 32 germans vostres: </w:t>
      </w:r>
      <w:r w:rsidR="008C09F3" w:rsidRPr="00DF23E3">
        <w:rPr>
          <w:rFonts w:ascii="Times New Roman" w:hAnsi="Times New Roman" w:cs="Times New Roman"/>
          <w:szCs w:val="28"/>
        </w:rPr>
        <w:t>preguem</w:t>
      </w:r>
      <w:r w:rsidRPr="00DF23E3">
        <w:rPr>
          <w:rFonts w:ascii="Times New Roman" w:hAnsi="Times New Roman" w:cs="Times New Roman"/>
          <w:szCs w:val="28"/>
        </w:rPr>
        <w:t xml:space="preserve"> per ells, perquè siguin sants, i per tots els ministres de l'Església, des del Papa fins a l'últim recentment ordenat, </w:t>
      </w:r>
      <w:r w:rsidR="001A7C47" w:rsidRPr="00DF23E3">
        <w:rPr>
          <w:rFonts w:ascii="Times New Roman" w:hAnsi="Times New Roman" w:cs="Times New Roman"/>
          <w:szCs w:val="28"/>
        </w:rPr>
        <w:t>estimant</w:t>
      </w:r>
      <w:r w:rsidRPr="00DF23E3">
        <w:rPr>
          <w:rFonts w:ascii="Times New Roman" w:hAnsi="Times New Roman" w:cs="Times New Roman"/>
          <w:szCs w:val="28"/>
        </w:rPr>
        <w:t xml:space="preserve"> cadascun entranyablement. El dia 28, aniversari de l'erecció de l'Obra com a prelatura personal, agraïm especialment a la Trinitat Santíssima la configuració jurídica definitiva de l'Opus Dei: aquesta petita part de l'Església que formem els sacerdots i laics, i que tant facilita el nostre servei a tota la Església i</w:t>
      </w:r>
      <w:r w:rsidR="008C09F3" w:rsidRPr="00DF23E3">
        <w:rPr>
          <w:rFonts w:ascii="Times New Roman" w:hAnsi="Times New Roman" w:cs="Times New Roman"/>
          <w:szCs w:val="28"/>
        </w:rPr>
        <w:t xml:space="preserve"> </w:t>
      </w:r>
      <w:r w:rsidRPr="00DF23E3">
        <w:rPr>
          <w:rFonts w:ascii="Times New Roman" w:hAnsi="Times New Roman" w:cs="Times New Roman"/>
          <w:szCs w:val="28"/>
        </w:rPr>
        <w:t xml:space="preserve">a les ànimes. </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ml:space="preserve">Seguiu </w:t>
      </w:r>
      <w:r w:rsidR="00116C53" w:rsidRPr="00DF23E3">
        <w:rPr>
          <w:rFonts w:ascii="Times New Roman" w:hAnsi="Times New Roman" w:cs="Times New Roman"/>
          <w:szCs w:val="28"/>
        </w:rPr>
        <w:t>pregant</w:t>
      </w:r>
      <w:r w:rsidRPr="00DF23E3">
        <w:rPr>
          <w:rFonts w:ascii="Times New Roman" w:hAnsi="Times New Roman" w:cs="Times New Roman"/>
          <w:szCs w:val="28"/>
        </w:rPr>
        <w:t xml:space="preserve"> pels fruits del recent Sínode extraordinari dels Bisbes i per tot</w:t>
      </w:r>
      <w:r w:rsidR="00BD389F" w:rsidRPr="00DF23E3">
        <w:rPr>
          <w:rFonts w:ascii="Times New Roman" w:hAnsi="Times New Roman" w:cs="Times New Roman"/>
          <w:szCs w:val="28"/>
        </w:rPr>
        <w:t>es les meves altres intencions.</w:t>
      </w:r>
    </w:p>
    <w:p w:rsidR="009D7FD3" w:rsidRPr="00DF23E3" w:rsidRDefault="009D7FD3"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Amb tot afect</w:t>
      </w:r>
      <w:r w:rsidR="00BD389F" w:rsidRPr="00DF23E3">
        <w:rPr>
          <w:rFonts w:ascii="Times New Roman" w:hAnsi="Times New Roman" w:cs="Times New Roman"/>
          <w:szCs w:val="28"/>
        </w:rPr>
        <w:t>e, us beneeix</w:t>
      </w:r>
    </w:p>
    <w:p w:rsidR="009D7FD3" w:rsidRPr="00DF23E3" w:rsidRDefault="00BD389F"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el vostre Pare</w:t>
      </w:r>
    </w:p>
    <w:p w:rsidR="009D7FD3" w:rsidRPr="00DF23E3" w:rsidRDefault="00BD389F"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 Xavier</w:t>
      </w:r>
    </w:p>
    <w:p w:rsidR="0032297C" w:rsidRPr="00DF23E3" w:rsidRDefault="00DC77C8" w:rsidP="0011775D">
      <w:pPr>
        <w:spacing w:after="120"/>
        <w:ind w:firstLine="709"/>
        <w:jc w:val="both"/>
        <w:rPr>
          <w:rFonts w:ascii="Times New Roman" w:hAnsi="Times New Roman" w:cs="Times New Roman"/>
          <w:szCs w:val="28"/>
        </w:rPr>
      </w:pPr>
      <w:r w:rsidRPr="00DF23E3">
        <w:rPr>
          <w:rFonts w:ascii="Times New Roman" w:hAnsi="Times New Roman" w:cs="Times New Roman"/>
          <w:szCs w:val="28"/>
        </w:rPr>
        <w:t>Roma, 1 novembre 2014.</w:t>
      </w:r>
    </w:p>
    <w:sectPr w:rsidR="0032297C" w:rsidRPr="00DF23E3" w:rsidSect="0011775D">
      <w:footerReference w:type="default" r:id="rId7"/>
      <w:pgSz w:w="11907" w:h="16840" w:code="9"/>
      <w:pgMar w:top="851" w:right="851" w:bottom="851"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50" w:rsidRDefault="00BA5C50" w:rsidP="0020101D">
      <w:pPr>
        <w:spacing w:after="0" w:line="240" w:lineRule="auto"/>
      </w:pPr>
      <w:r>
        <w:separator/>
      </w:r>
    </w:p>
  </w:endnote>
  <w:endnote w:type="continuationSeparator" w:id="0">
    <w:p w:rsidR="00BA5C50" w:rsidRDefault="00BA5C50" w:rsidP="0020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12951"/>
      <w:docPartObj>
        <w:docPartGallery w:val="Page Numbers (Bottom of Page)"/>
        <w:docPartUnique/>
      </w:docPartObj>
    </w:sdtPr>
    <w:sdtContent>
      <w:p w:rsidR="0011775D" w:rsidRDefault="0011775D">
        <w:pPr>
          <w:pStyle w:val="Piedepgina"/>
          <w:jc w:val="right"/>
        </w:pPr>
        <w:r w:rsidRPr="0011775D">
          <w:rPr>
            <w:sz w:val="20"/>
          </w:rPr>
          <w:fldChar w:fldCharType="begin"/>
        </w:r>
        <w:r w:rsidRPr="0011775D">
          <w:rPr>
            <w:sz w:val="20"/>
          </w:rPr>
          <w:instrText>PAGE   \* MERGEFORMAT</w:instrText>
        </w:r>
        <w:r w:rsidRPr="0011775D">
          <w:rPr>
            <w:sz w:val="20"/>
          </w:rPr>
          <w:fldChar w:fldCharType="separate"/>
        </w:r>
        <w:r w:rsidRPr="0011775D">
          <w:rPr>
            <w:noProof/>
            <w:sz w:val="20"/>
            <w:lang w:val="es-ES"/>
          </w:rPr>
          <w:t>4</w:t>
        </w:r>
        <w:r w:rsidRPr="0011775D">
          <w:rPr>
            <w:sz w:val="20"/>
          </w:rPr>
          <w:fldChar w:fldCharType="end"/>
        </w:r>
      </w:p>
    </w:sdtContent>
  </w:sdt>
  <w:p w:rsidR="0011775D" w:rsidRDefault="00117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50" w:rsidRDefault="00BA5C50" w:rsidP="0020101D">
      <w:pPr>
        <w:spacing w:after="0" w:line="240" w:lineRule="auto"/>
      </w:pPr>
      <w:r>
        <w:separator/>
      </w:r>
    </w:p>
  </w:footnote>
  <w:footnote w:type="continuationSeparator" w:id="0">
    <w:p w:rsidR="00BA5C50" w:rsidRDefault="00BA5C50" w:rsidP="0020101D">
      <w:pPr>
        <w:spacing w:after="0" w:line="240" w:lineRule="auto"/>
      </w:pPr>
      <w:r>
        <w:continuationSeparator/>
      </w:r>
    </w:p>
  </w:footnote>
  <w:footnote w:id="1">
    <w:p w:rsidR="0020101D" w:rsidRPr="00585576" w:rsidRDefault="0020101D">
      <w:pPr>
        <w:pStyle w:val="Textonotapie"/>
      </w:pPr>
      <w:r>
        <w:rPr>
          <w:rStyle w:val="Refdenotaalpie"/>
        </w:rPr>
        <w:footnoteRef/>
      </w:r>
      <w:r>
        <w:t xml:space="preserve"> </w:t>
      </w:r>
      <w:proofErr w:type="spellStart"/>
      <w:r w:rsidR="00585576" w:rsidRPr="00585576">
        <w:rPr>
          <w:i/>
        </w:rPr>
        <w:t>Mc</w:t>
      </w:r>
      <w:proofErr w:type="spellEnd"/>
      <w:r w:rsidR="00585576" w:rsidRPr="00585576">
        <w:rPr>
          <w:i/>
        </w:rPr>
        <w:t xml:space="preserve"> </w:t>
      </w:r>
      <w:r w:rsidR="00585576" w:rsidRPr="00585576">
        <w:t>16, 15.</w:t>
      </w:r>
    </w:p>
  </w:footnote>
  <w:footnote w:id="2">
    <w:p w:rsidR="0020101D" w:rsidRDefault="0020101D">
      <w:pPr>
        <w:pStyle w:val="Textonotapie"/>
      </w:pPr>
      <w:r>
        <w:rPr>
          <w:rStyle w:val="Refdenotaalpie"/>
        </w:rPr>
        <w:footnoteRef/>
      </w:r>
      <w:r>
        <w:t xml:space="preserve"> </w:t>
      </w:r>
      <w:r w:rsidR="00585576" w:rsidRPr="00585576">
        <w:t xml:space="preserve">Sant Josepmaria, </w:t>
      </w:r>
      <w:r w:rsidR="00585576" w:rsidRPr="00585576">
        <w:rPr>
          <w:i/>
        </w:rPr>
        <w:t>És Crist que passa</w:t>
      </w:r>
      <w:r w:rsidR="00585576" w:rsidRPr="00585576">
        <w:t>, n. 31.</w:t>
      </w:r>
    </w:p>
  </w:footnote>
  <w:footnote w:id="3">
    <w:p w:rsidR="00F87CA7" w:rsidRDefault="00F87CA7">
      <w:pPr>
        <w:pStyle w:val="Textonotapie"/>
      </w:pPr>
      <w:r>
        <w:rPr>
          <w:rStyle w:val="Refdenotaalpie"/>
        </w:rPr>
        <w:footnoteRef/>
      </w:r>
      <w:r>
        <w:t xml:space="preserve"> </w:t>
      </w:r>
      <w:proofErr w:type="spellStart"/>
      <w:r w:rsidR="00585576">
        <w:t>Ibid</w:t>
      </w:r>
      <w:proofErr w:type="spellEnd"/>
      <w:r w:rsidR="00585576" w:rsidRPr="00585576">
        <w:t>, n. 181.</w:t>
      </w:r>
    </w:p>
  </w:footnote>
  <w:footnote w:id="4">
    <w:p w:rsidR="00F87CA7" w:rsidRPr="00585576" w:rsidRDefault="00F87CA7">
      <w:pPr>
        <w:pStyle w:val="Textonotapie"/>
      </w:pPr>
      <w:r>
        <w:rPr>
          <w:rStyle w:val="Refdenotaalpie"/>
        </w:rPr>
        <w:footnoteRef/>
      </w:r>
      <w:r>
        <w:t xml:space="preserve"> </w:t>
      </w:r>
      <w:proofErr w:type="spellStart"/>
      <w:r w:rsidR="00585576" w:rsidRPr="00585576">
        <w:rPr>
          <w:i/>
        </w:rPr>
        <w:t>Mt</w:t>
      </w:r>
      <w:proofErr w:type="spellEnd"/>
      <w:r w:rsidR="00585576" w:rsidRPr="00585576">
        <w:rPr>
          <w:i/>
        </w:rPr>
        <w:t xml:space="preserve"> </w:t>
      </w:r>
      <w:r w:rsidR="00585576" w:rsidRPr="00585576">
        <w:t>6, 10.</w:t>
      </w:r>
    </w:p>
  </w:footnote>
  <w:footnote w:id="5">
    <w:p w:rsidR="00F87CA7" w:rsidRDefault="00F87CA7">
      <w:pPr>
        <w:pStyle w:val="Textonotapie"/>
      </w:pPr>
      <w:r>
        <w:rPr>
          <w:rStyle w:val="Refdenotaalpie"/>
        </w:rPr>
        <w:footnoteRef/>
      </w:r>
      <w:r>
        <w:t xml:space="preserve"> </w:t>
      </w:r>
      <w:proofErr w:type="spellStart"/>
      <w:r w:rsidR="005E39AA" w:rsidRPr="005E39AA">
        <w:rPr>
          <w:i/>
        </w:rPr>
        <w:t>Lc</w:t>
      </w:r>
      <w:proofErr w:type="spellEnd"/>
      <w:r w:rsidR="005E39AA" w:rsidRPr="005E39AA">
        <w:rPr>
          <w:i/>
        </w:rPr>
        <w:t xml:space="preserve"> </w:t>
      </w:r>
      <w:r w:rsidR="005E39AA" w:rsidRPr="005E39AA">
        <w:t>17, 21</w:t>
      </w:r>
      <w:r w:rsidR="005E39AA" w:rsidRPr="005E39AA">
        <w:rPr>
          <w:i/>
        </w:rPr>
        <w:t>.</w:t>
      </w:r>
    </w:p>
  </w:footnote>
  <w:footnote w:id="6">
    <w:p w:rsidR="00F87CA7" w:rsidRPr="005E39AA" w:rsidRDefault="00F87CA7">
      <w:pPr>
        <w:pStyle w:val="Textonotapie"/>
      </w:pPr>
      <w:r>
        <w:rPr>
          <w:rStyle w:val="Refdenotaalpie"/>
        </w:rPr>
        <w:footnoteRef/>
      </w:r>
      <w:r>
        <w:t xml:space="preserve"> </w:t>
      </w:r>
      <w:proofErr w:type="spellStart"/>
      <w:r w:rsidR="005E39AA" w:rsidRPr="005E39AA">
        <w:t>Cfr</w:t>
      </w:r>
      <w:proofErr w:type="spellEnd"/>
      <w:r w:rsidR="005E39AA" w:rsidRPr="005E39AA">
        <w:t xml:space="preserve">. </w:t>
      </w:r>
      <w:r w:rsidR="005E39AA" w:rsidRPr="005E39AA">
        <w:rPr>
          <w:i/>
        </w:rPr>
        <w:t xml:space="preserve">Jo </w:t>
      </w:r>
      <w:r w:rsidR="005E39AA" w:rsidRPr="005E39AA">
        <w:t>18, 36.</w:t>
      </w:r>
    </w:p>
  </w:footnote>
  <w:footnote w:id="7">
    <w:p w:rsidR="00F87CA7" w:rsidRDefault="00F87CA7">
      <w:pPr>
        <w:pStyle w:val="Textonotapie"/>
      </w:pPr>
      <w:r>
        <w:rPr>
          <w:rStyle w:val="Refdenotaalpie"/>
        </w:rPr>
        <w:footnoteRef/>
      </w:r>
      <w:r>
        <w:t xml:space="preserve"> </w:t>
      </w:r>
      <w:r w:rsidR="005E39AA" w:rsidRPr="005E39AA">
        <w:t xml:space="preserve">Benet XVI, </w:t>
      </w:r>
      <w:r w:rsidR="005E39AA" w:rsidRPr="005E39AA">
        <w:rPr>
          <w:i/>
        </w:rPr>
        <w:t>Homilia</w:t>
      </w:r>
      <w:r w:rsidR="005E39AA" w:rsidRPr="005E39AA">
        <w:t>, 15-VI-2008.</w:t>
      </w:r>
    </w:p>
  </w:footnote>
  <w:footnote w:id="8">
    <w:p w:rsidR="00F87CA7" w:rsidRDefault="00F87CA7">
      <w:pPr>
        <w:pStyle w:val="Textonotapie"/>
      </w:pPr>
      <w:r>
        <w:rPr>
          <w:rStyle w:val="Refdenotaalpie"/>
        </w:rPr>
        <w:footnoteRef/>
      </w:r>
      <w:r>
        <w:t xml:space="preserve"> </w:t>
      </w:r>
      <w:proofErr w:type="spellStart"/>
      <w:r w:rsidR="005E39AA" w:rsidRPr="005E39AA">
        <w:t>Ibid</w:t>
      </w:r>
      <w:proofErr w:type="spellEnd"/>
      <w:r w:rsidR="005E39AA" w:rsidRPr="005E39AA">
        <w:t>.</w:t>
      </w:r>
    </w:p>
  </w:footnote>
  <w:footnote w:id="9">
    <w:p w:rsidR="00F87CA7" w:rsidRDefault="00F87CA7">
      <w:pPr>
        <w:pStyle w:val="Textonotapie"/>
      </w:pPr>
      <w:r>
        <w:rPr>
          <w:rStyle w:val="Refdenotaalpie"/>
        </w:rPr>
        <w:footnoteRef/>
      </w:r>
      <w:r>
        <w:t xml:space="preserve"> </w:t>
      </w:r>
      <w:r w:rsidR="005E39AA" w:rsidRPr="005E39AA">
        <w:t xml:space="preserve">Cf. Pius XI, </w:t>
      </w:r>
      <w:proofErr w:type="spellStart"/>
      <w:r w:rsidR="005E39AA" w:rsidRPr="005E39AA">
        <w:rPr>
          <w:i/>
        </w:rPr>
        <w:t>Litt</w:t>
      </w:r>
      <w:proofErr w:type="spellEnd"/>
      <w:r w:rsidR="005E39AA" w:rsidRPr="005E39AA">
        <w:rPr>
          <w:i/>
        </w:rPr>
        <w:t xml:space="preserve">. </w:t>
      </w:r>
      <w:proofErr w:type="spellStart"/>
      <w:r w:rsidR="005E39AA" w:rsidRPr="005E39AA">
        <w:rPr>
          <w:i/>
        </w:rPr>
        <w:t>enc</w:t>
      </w:r>
      <w:proofErr w:type="spellEnd"/>
      <w:r w:rsidR="005E39AA" w:rsidRPr="005E39AA">
        <w:rPr>
          <w:i/>
        </w:rPr>
        <w:t xml:space="preserve">. </w:t>
      </w:r>
      <w:proofErr w:type="spellStart"/>
      <w:r w:rsidR="005E39AA" w:rsidRPr="005E39AA">
        <w:rPr>
          <w:i/>
        </w:rPr>
        <w:t>Quas</w:t>
      </w:r>
      <w:proofErr w:type="spellEnd"/>
      <w:r w:rsidR="005E39AA" w:rsidRPr="005E39AA">
        <w:rPr>
          <w:i/>
        </w:rPr>
        <w:t xml:space="preserve"> </w:t>
      </w:r>
      <w:proofErr w:type="spellStart"/>
      <w:r w:rsidR="005E39AA" w:rsidRPr="005E39AA">
        <w:rPr>
          <w:i/>
        </w:rPr>
        <w:t>prim</w:t>
      </w:r>
      <w:r w:rsidR="005E39AA">
        <w:rPr>
          <w:i/>
        </w:rPr>
        <w:t>a</w:t>
      </w:r>
      <w:r w:rsidR="005E39AA" w:rsidRPr="005E39AA">
        <w:rPr>
          <w:i/>
        </w:rPr>
        <w:t>s</w:t>
      </w:r>
      <w:proofErr w:type="spellEnd"/>
      <w:r w:rsidR="005E39AA" w:rsidRPr="005E39AA">
        <w:t>, 11-XII-1925.</w:t>
      </w:r>
    </w:p>
  </w:footnote>
  <w:footnote w:id="10">
    <w:p w:rsidR="00F87CA7" w:rsidRDefault="00F87CA7">
      <w:pPr>
        <w:pStyle w:val="Textonotapie"/>
      </w:pPr>
      <w:r>
        <w:rPr>
          <w:rStyle w:val="Refdenotaalpie"/>
        </w:rPr>
        <w:footnoteRef/>
      </w:r>
      <w:r>
        <w:t xml:space="preserve"> </w:t>
      </w:r>
      <w:r w:rsidR="005E39AA" w:rsidRPr="005E39AA">
        <w:t>Missal Romà, Solemnitat de Crist Rei, Prefaci.</w:t>
      </w:r>
    </w:p>
  </w:footnote>
  <w:footnote w:id="11">
    <w:p w:rsidR="0098663A" w:rsidRDefault="0098663A">
      <w:pPr>
        <w:pStyle w:val="Textonotapie"/>
      </w:pPr>
      <w:r>
        <w:rPr>
          <w:rStyle w:val="Refdenotaalpie"/>
        </w:rPr>
        <w:footnoteRef/>
      </w:r>
      <w:r>
        <w:t xml:space="preserve"> </w:t>
      </w:r>
      <w:r w:rsidR="005E39AA" w:rsidRPr="005E39AA">
        <w:rPr>
          <w:i/>
        </w:rPr>
        <w:t xml:space="preserve">Jo </w:t>
      </w:r>
      <w:r w:rsidR="005E39AA" w:rsidRPr="005E39AA">
        <w:t>18, 37.</w:t>
      </w:r>
    </w:p>
  </w:footnote>
  <w:footnote w:id="12">
    <w:p w:rsidR="0098663A" w:rsidRDefault="0098663A">
      <w:pPr>
        <w:pStyle w:val="Textonotapie"/>
      </w:pPr>
      <w:r>
        <w:rPr>
          <w:rStyle w:val="Refdenotaalpie"/>
        </w:rPr>
        <w:footnoteRef/>
      </w:r>
      <w:r>
        <w:t xml:space="preserve"> </w:t>
      </w:r>
      <w:proofErr w:type="spellStart"/>
      <w:r w:rsidR="00DC77C8" w:rsidRPr="00DC77C8">
        <w:t>Ibid</w:t>
      </w:r>
      <w:proofErr w:type="spellEnd"/>
      <w:r w:rsidR="00DC77C8" w:rsidRPr="00DC77C8">
        <w:t>, 38.</w:t>
      </w:r>
    </w:p>
  </w:footnote>
  <w:footnote w:id="13">
    <w:p w:rsidR="0098663A" w:rsidRDefault="0098663A">
      <w:pPr>
        <w:pStyle w:val="Textonotapie"/>
      </w:pPr>
      <w:r>
        <w:rPr>
          <w:rStyle w:val="Refdenotaalpie"/>
        </w:rPr>
        <w:footnoteRef/>
      </w:r>
      <w:r>
        <w:t xml:space="preserve"> </w:t>
      </w:r>
      <w:r w:rsidR="00DC77C8" w:rsidRPr="00DC77C8">
        <w:rPr>
          <w:i/>
        </w:rPr>
        <w:t xml:space="preserve">Jo </w:t>
      </w:r>
      <w:r w:rsidR="00DC77C8" w:rsidRPr="00DC77C8">
        <w:t>14, 6.</w:t>
      </w:r>
    </w:p>
  </w:footnote>
  <w:footnote w:id="14">
    <w:p w:rsidR="00E14633" w:rsidRDefault="00E14633">
      <w:pPr>
        <w:pStyle w:val="Textonotapie"/>
      </w:pPr>
      <w:r>
        <w:rPr>
          <w:rStyle w:val="Refdenotaalpie"/>
        </w:rPr>
        <w:footnoteRef/>
      </w:r>
      <w:r>
        <w:t xml:space="preserve"> </w:t>
      </w:r>
      <w:r w:rsidR="00DC77C8" w:rsidRPr="00DC77C8">
        <w:t xml:space="preserve">Sant Joan Pau II, </w:t>
      </w:r>
      <w:proofErr w:type="spellStart"/>
      <w:r w:rsidR="00DC77C8" w:rsidRPr="00DC77C8">
        <w:rPr>
          <w:i/>
        </w:rPr>
        <w:t>Litt</w:t>
      </w:r>
      <w:proofErr w:type="spellEnd"/>
      <w:r w:rsidR="00DC77C8" w:rsidRPr="00DC77C8">
        <w:rPr>
          <w:i/>
        </w:rPr>
        <w:t xml:space="preserve">. </w:t>
      </w:r>
      <w:proofErr w:type="spellStart"/>
      <w:r w:rsidR="00DC77C8" w:rsidRPr="00DC77C8">
        <w:rPr>
          <w:i/>
        </w:rPr>
        <w:t>enc</w:t>
      </w:r>
      <w:proofErr w:type="spellEnd"/>
      <w:r w:rsidR="00DC77C8" w:rsidRPr="00DC77C8">
        <w:rPr>
          <w:i/>
        </w:rPr>
        <w:t xml:space="preserve">. </w:t>
      </w:r>
      <w:proofErr w:type="spellStart"/>
      <w:r w:rsidR="00DC77C8" w:rsidRPr="00DC77C8">
        <w:rPr>
          <w:i/>
        </w:rPr>
        <w:t>Dominum</w:t>
      </w:r>
      <w:proofErr w:type="spellEnd"/>
      <w:r w:rsidR="00DC77C8" w:rsidRPr="00DC77C8">
        <w:rPr>
          <w:i/>
        </w:rPr>
        <w:t xml:space="preserve"> et </w:t>
      </w:r>
      <w:proofErr w:type="spellStart"/>
      <w:r w:rsidR="00DC77C8" w:rsidRPr="00DC77C8">
        <w:rPr>
          <w:i/>
        </w:rPr>
        <w:t>vivificantem</w:t>
      </w:r>
      <w:proofErr w:type="spellEnd"/>
      <w:r w:rsidR="00DC77C8" w:rsidRPr="00DC77C8">
        <w:t>, 18-V-1986, n. 47.</w:t>
      </w:r>
    </w:p>
  </w:footnote>
  <w:footnote w:id="15">
    <w:p w:rsidR="00E14633" w:rsidRDefault="00E14633">
      <w:pPr>
        <w:pStyle w:val="Textonotapie"/>
      </w:pPr>
      <w:r>
        <w:rPr>
          <w:rStyle w:val="Refdenotaalpie"/>
        </w:rPr>
        <w:footnoteRef/>
      </w:r>
      <w:r>
        <w:t xml:space="preserve"> </w:t>
      </w:r>
      <w:r w:rsidR="00DC77C8" w:rsidRPr="00DC77C8">
        <w:rPr>
          <w:i/>
        </w:rPr>
        <w:t xml:space="preserve">Jo </w:t>
      </w:r>
      <w:r w:rsidR="00DC77C8" w:rsidRPr="00DC77C8">
        <w:t>16, 8</w:t>
      </w:r>
      <w:r w:rsidR="00DC77C8" w:rsidRPr="00DC77C8">
        <w:rPr>
          <w:i/>
        </w:rPr>
        <w:t>.</w:t>
      </w:r>
    </w:p>
  </w:footnote>
  <w:footnote w:id="16">
    <w:p w:rsidR="00E14633" w:rsidRDefault="00E14633">
      <w:pPr>
        <w:pStyle w:val="Textonotapie"/>
      </w:pPr>
      <w:r>
        <w:rPr>
          <w:rStyle w:val="Refdenotaalpie"/>
        </w:rPr>
        <w:footnoteRef/>
      </w:r>
      <w:r>
        <w:t xml:space="preserve"> </w:t>
      </w:r>
      <w:r w:rsidR="00DC77C8" w:rsidRPr="00DC77C8">
        <w:rPr>
          <w:i/>
        </w:rPr>
        <w:t xml:space="preserve">Jo </w:t>
      </w:r>
      <w:r w:rsidR="00DC77C8" w:rsidRPr="00DC77C8">
        <w:t>3, 17.</w:t>
      </w:r>
    </w:p>
  </w:footnote>
  <w:footnote w:id="17">
    <w:p w:rsidR="00E14633" w:rsidRDefault="00E14633">
      <w:pPr>
        <w:pStyle w:val="Textonotapie"/>
      </w:pPr>
      <w:r>
        <w:rPr>
          <w:rStyle w:val="Refdenotaalpie"/>
        </w:rPr>
        <w:footnoteRef/>
      </w:r>
      <w:r>
        <w:t xml:space="preserve"> </w:t>
      </w:r>
      <w:r w:rsidR="00DC77C8" w:rsidRPr="00DC77C8">
        <w:t xml:space="preserve">Sant Joan Pau II, </w:t>
      </w:r>
      <w:proofErr w:type="spellStart"/>
      <w:r w:rsidR="00DC77C8" w:rsidRPr="00DC77C8">
        <w:rPr>
          <w:i/>
        </w:rPr>
        <w:t>Litt</w:t>
      </w:r>
      <w:proofErr w:type="spellEnd"/>
      <w:r w:rsidR="00DC77C8" w:rsidRPr="00DC77C8">
        <w:rPr>
          <w:i/>
        </w:rPr>
        <w:t xml:space="preserve">. </w:t>
      </w:r>
      <w:proofErr w:type="spellStart"/>
      <w:r w:rsidR="00DC77C8" w:rsidRPr="00DC77C8">
        <w:rPr>
          <w:i/>
        </w:rPr>
        <w:t>enc</w:t>
      </w:r>
      <w:proofErr w:type="spellEnd"/>
      <w:r w:rsidR="00DC77C8" w:rsidRPr="00DC77C8">
        <w:rPr>
          <w:i/>
        </w:rPr>
        <w:t xml:space="preserve">. </w:t>
      </w:r>
      <w:proofErr w:type="spellStart"/>
      <w:r w:rsidR="00DC77C8" w:rsidRPr="00DC77C8">
        <w:rPr>
          <w:i/>
        </w:rPr>
        <w:t>Dominum</w:t>
      </w:r>
      <w:proofErr w:type="spellEnd"/>
      <w:r w:rsidR="00DC77C8" w:rsidRPr="00DC77C8">
        <w:rPr>
          <w:i/>
        </w:rPr>
        <w:t xml:space="preserve"> et </w:t>
      </w:r>
      <w:proofErr w:type="spellStart"/>
      <w:r w:rsidR="00DC77C8" w:rsidRPr="00DC77C8">
        <w:rPr>
          <w:i/>
        </w:rPr>
        <w:t>vivificantem</w:t>
      </w:r>
      <w:proofErr w:type="spellEnd"/>
      <w:r w:rsidR="00DC77C8" w:rsidRPr="00DC77C8">
        <w:t>, 18-V-1986, n. 27.</w:t>
      </w:r>
    </w:p>
  </w:footnote>
  <w:footnote w:id="18">
    <w:p w:rsidR="00E14633" w:rsidRDefault="00E14633">
      <w:pPr>
        <w:pStyle w:val="Textonotapie"/>
      </w:pPr>
      <w:r>
        <w:rPr>
          <w:rStyle w:val="Refdenotaalpie"/>
        </w:rPr>
        <w:footnoteRef/>
      </w:r>
      <w:r>
        <w:t xml:space="preserve"> </w:t>
      </w:r>
      <w:r w:rsidR="00DC77C8" w:rsidRPr="00DC77C8">
        <w:t xml:space="preserve">Sant Josepmaria, </w:t>
      </w:r>
      <w:r w:rsidR="00DC77C8" w:rsidRPr="00DC77C8">
        <w:rPr>
          <w:i/>
        </w:rPr>
        <w:t>Notes d'una reunió familiar</w:t>
      </w:r>
      <w:r w:rsidR="00DC77C8" w:rsidRPr="00DC77C8">
        <w:t>, 11-XI-1972.</w:t>
      </w:r>
    </w:p>
  </w:footnote>
  <w:footnote w:id="19">
    <w:p w:rsidR="00BD389F" w:rsidRDefault="00BD389F">
      <w:pPr>
        <w:pStyle w:val="Textonotapie"/>
      </w:pPr>
      <w:r>
        <w:rPr>
          <w:rStyle w:val="Refdenotaalpie"/>
        </w:rPr>
        <w:footnoteRef/>
      </w:r>
      <w:r>
        <w:t xml:space="preserve"> </w:t>
      </w:r>
      <w:r w:rsidR="00DC77C8" w:rsidRPr="00DC77C8">
        <w:rPr>
          <w:i/>
        </w:rPr>
        <w:t xml:space="preserve">Gal </w:t>
      </w:r>
      <w:r w:rsidR="00DC77C8" w:rsidRPr="00DC77C8">
        <w:t>2, 20.</w:t>
      </w:r>
    </w:p>
  </w:footnote>
  <w:footnote w:id="20">
    <w:p w:rsidR="00BD389F" w:rsidRDefault="00BD389F">
      <w:pPr>
        <w:pStyle w:val="Textonotapie"/>
      </w:pPr>
      <w:r>
        <w:rPr>
          <w:rStyle w:val="Refdenotaalpie"/>
        </w:rPr>
        <w:footnoteRef/>
      </w:r>
      <w:r>
        <w:t xml:space="preserve"> </w:t>
      </w:r>
      <w:r w:rsidR="00DC77C8" w:rsidRPr="00DC77C8">
        <w:t xml:space="preserve">Sant Josepmaria, </w:t>
      </w:r>
      <w:r w:rsidR="00DC77C8" w:rsidRPr="00DC77C8">
        <w:rPr>
          <w:i/>
        </w:rPr>
        <w:t>Camí</w:t>
      </w:r>
      <w:r w:rsidR="00DC77C8" w:rsidRPr="00DC77C8">
        <w:t>, n. 947.</w:t>
      </w:r>
    </w:p>
  </w:footnote>
  <w:footnote w:id="21">
    <w:p w:rsidR="00BD389F" w:rsidRDefault="00BD389F">
      <w:pPr>
        <w:pStyle w:val="Textonotapie"/>
      </w:pPr>
      <w:r>
        <w:rPr>
          <w:rStyle w:val="Refdenotaalpie"/>
        </w:rPr>
        <w:footnoteRef/>
      </w:r>
      <w:r>
        <w:t xml:space="preserve"> </w:t>
      </w:r>
      <w:r w:rsidR="00DC77C8" w:rsidRPr="00DC77C8">
        <w:t xml:space="preserve">Papa Francesc, </w:t>
      </w:r>
      <w:r w:rsidR="00DC77C8" w:rsidRPr="00DC77C8">
        <w:rPr>
          <w:i/>
        </w:rPr>
        <w:t xml:space="preserve">Exhort. </w:t>
      </w:r>
      <w:proofErr w:type="spellStart"/>
      <w:r w:rsidR="00DC77C8" w:rsidRPr="00DC77C8">
        <w:rPr>
          <w:i/>
        </w:rPr>
        <w:t>apost</w:t>
      </w:r>
      <w:proofErr w:type="spellEnd"/>
      <w:r w:rsidR="00DC77C8" w:rsidRPr="00DC77C8">
        <w:rPr>
          <w:i/>
        </w:rPr>
        <w:t xml:space="preserve">. </w:t>
      </w:r>
      <w:proofErr w:type="spellStart"/>
      <w:r w:rsidR="00DC77C8" w:rsidRPr="00DC77C8">
        <w:rPr>
          <w:i/>
        </w:rPr>
        <w:t>Evangelii</w:t>
      </w:r>
      <w:proofErr w:type="spellEnd"/>
      <w:r w:rsidR="00DC77C8" w:rsidRPr="00DC77C8">
        <w:rPr>
          <w:i/>
        </w:rPr>
        <w:t xml:space="preserve"> </w:t>
      </w:r>
      <w:proofErr w:type="spellStart"/>
      <w:r w:rsidR="00DC77C8" w:rsidRPr="00DC77C8">
        <w:rPr>
          <w:i/>
        </w:rPr>
        <w:t>gaudium</w:t>
      </w:r>
      <w:proofErr w:type="spellEnd"/>
      <w:r w:rsidR="00DC77C8" w:rsidRPr="00DC77C8">
        <w:t>, 24-XI-2013, n. 84.</w:t>
      </w:r>
    </w:p>
  </w:footnote>
  <w:footnote w:id="22">
    <w:p w:rsidR="00BD389F" w:rsidRDefault="00BD389F">
      <w:pPr>
        <w:pStyle w:val="Textonotapie"/>
      </w:pPr>
      <w:r>
        <w:rPr>
          <w:rStyle w:val="Refdenotaalpie"/>
        </w:rPr>
        <w:footnoteRef/>
      </w:r>
      <w:r>
        <w:t xml:space="preserve"> </w:t>
      </w:r>
      <w:r w:rsidR="00DC77C8" w:rsidRPr="00DC77C8">
        <w:t>Missal Romà, Prefaci I de difunts.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D3"/>
    <w:rsid w:val="00093008"/>
    <w:rsid w:val="000C45E8"/>
    <w:rsid w:val="00116C53"/>
    <w:rsid w:val="0011775D"/>
    <w:rsid w:val="001A7C47"/>
    <w:rsid w:val="0020101D"/>
    <w:rsid w:val="002D008F"/>
    <w:rsid w:val="0032297C"/>
    <w:rsid w:val="00585576"/>
    <w:rsid w:val="005E39AA"/>
    <w:rsid w:val="00643A0A"/>
    <w:rsid w:val="00702E04"/>
    <w:rsid w:val="008C09F3"/>
    <w:rsid w:val="0098663A"/>
    <w:rsid w:val="009D7FD3"/>
    <w:rsid w:val="009E6E12"/>
    <w:rsid w:val="00BA5C50"/>
    <w:rsid w:val="00BD389F"/>
    <w:rsid w:val="00CA1449"/>
    <w:rsid w:val="00CF728A"/>
    <w:rsid w:val="00DC77C8"/>
    <w:rsid w:val="00DF23E3"/>
    <w:rsid w:val="00DF569E"/>
    <w:rsid w:val="00E04EDB"/>
    <w:rsid w:val="00E14633"/>
    <w:rsid w:val="00E66CF8"/>
    <w:rsid w:val="00F87C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Textodeglobo">
    <w:name w:val="Balloon Text"/>
    <w:basedOn w:val="Normal"/>
    <w:link w:val="TextodegloboCar"/>
    <w:uiPriority w:val="99"/>
    <w:semiHidden/>
    <w:unhideWhenUsed/>
    <w:rsid w:val="00DF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69E"/>
    <w:rPr>
      <w:rFonts w:ascii="Tahoma" w:hAnsi="Tahoma" w:cs="Tahoma"/>
      <w:sz w:val="16"/>
      <w:szCs w:val="16"/>
    </w:rPr>
  </w:style>
  <w:style w:type="paragraph" w:styleId="Textonotapie">
    <w:name w:val="footnote text"/>
    <w:basedOn w:val="Normal"/>
    <w:link w:val="TextonotapieCar"/>
    <w:uiPriority w:val="99"/>
    <w:semiHidden/>
    <w:unhideWhenUsed/>
    <w:rsid w:val="002010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01D"/>
    <w:rPr>
      <w:sz w:val="20"/>
      <w:szCs w:val="20"/>
    </w:rPr>
  </w:style>
  <w:style w:type="character" w:styleId="Refdenotaalpie">
    <w:name w:val="footnote reference"/>
    <w:basedOn w:val="Fuentedeprrafopredeter"/>
    <w:uiPriority w:val="99"/>
    <w:semiHidden/>
    <w:unhideWhenUsed/>
    <w:rsid w:val="0020101D"/>
    <w:rPr>
      <w:vertAlign w:val="superscript"/>
    </w:rPr>
  </w:style>
  <w:style w:type="character" w:customStyle="1" w:styleId="apple-converted-space">
    <w:name w:val="apple-converted-space"/>
    <w:basedOn w:val="Fuentedeprrafopredeter"/>
    <w:rsid w:val="00702E04"/>
  </w:style>
  <w:style w:type="paragraph" w:styleId="Encabezado">
    <w:name w:val="header"/>
    <w:basedOn w:val="Normal"/>
    <w:link w:val="EncabezadoCar"/>
    <w:uiPriority w:val="99"/>
    <w:unhideWhenUsed/>
    <w:rsid w:val="00117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75D"/>
  </w:style>
  <w:style w:type="paragraph" w:styleId="Piedepgina">
    <w:name w:val="footer"/>
    <w:basedOn w:val="Normal"/>
    <w:link w:val="PiedepginaCar"/>
    <w:uiPriority w:val="99"/>
    <w:unhideWhenUsed/>
    <w:rsid w:val="00117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Textodeglobo">
    <w:name w:val="Balloon Text"/>
    <w:basedOn w:val="Normal"/>
    <w:link w:val="TextodegloboCar"/>
    <w:uiPriority w:val="99"/>
    <w:semiHidden/>
    <w:unhideWhenUsed/>
    <w:rsid w:val="00DF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69E"/>
    <w:rPr>
      <w:rFonts w:ascii="Tahoma" w:hAnsi="Tahoma" w:cs="Tahoma"/>
      <w:sz w:val="16"/>
      <w:szCs w:val="16"/>
    </w:rPr>
  </w:style>
  <w:style w:type="paragraph" w:styleId="Textonotapie">
    <w:name w:val="footnote text"/>
    <w:basedOn w:val="Normal"/>
    <w:link w:val="TextonotapieCar"/>
    <w:uiPriority w:val="99"/>
    <w:semiHidden/>
    <w:unhideWhenUsed/>
    <w:rsid w:val="002010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01D"/>
    <w:rPr>
      <w:sz w:val="20"/>
      <w:szCs w:val="20"/>
    </w:rPr>
  </w:style>
  <w:style w:type="character" w:styleId="Refdenotaalpie">
    <w:name w:val="footnote reference"/>
    <w:basedOn w:val="Fuentedeprrafopredeter"/>
    <w:uiPriority w:val="99"/>
    <w:semiHidden/>
    <w:unhideWhenUsed/>
    <w:rsid w:val="0020101D"/>
    <w:rPr>
      <w:vertAlign w:val="superscript"/>
    </w:rPr>
  </w:style>
  <w:style w:type="character" w:customStyle="1" w:styleId="apple-converted-space">
    <w:name w:val="apple-converted-space"/>
    <w:basedOn w:val="Fuentedeprrafopredeter"/>
    <w:rsid w:val="00702E04"/>
  </w:style>
  <w:style w:type="paragraph" w:styleId="Encabezado">
    <w:name w:val="header"/>
    <w:basedOn w:val="Normal"/>
    <w:link w:val="EncabezadoCar"/>
    <w:uiPriority w:val="99"/>
    <w:unhideWhenUsed/>
    <w:rsid w:val="00117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75D"/>
  </w:style>
  <w:style w:type="paragraph" w:styleId="Piedepgina">
    <w:name w:val="footer"/>
    <w:basedOn w:val="Normal"/>
    <w:link w:val="PiedepginaCar"/>
    <w:uiPriority w:val="99"/>
    <w:unhideWhenUsed/>
    <w:rsid w:val="00117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1994</Words>
  <Characters>11368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Associació PROICO</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Navarro</dc:creator>
  <cp:lastModifiedBy>Toni Navarro</cp:lastModifiedBy>
  <cp:revision>12</cp:revision>
  <cp:lastPrinted>2014-11-04T10:48:00Z</cp:lastPrinted>
  <dcterms:created xsi:type="dcterms:W3CDTF">2014-11-04T14:45:00Z</dcterms:created>
  <dcterms:modified xsi:type="dcterms:W3CDTF">2014-11-04T15:48:00Z</dcterms:modified>
</cp:coreProperties>
</file>